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F396" w14:textId="107EC68C" w:rsidR="00FC17AC" w:rsidRPr="00F06E2E" w:rsidRDefault="007E1868" w:rsidP="00D4643F">
      <w:pPr>
        <w:pStyle w:val="Nagwek"/>
        <w:tabs>
          <w:tab w:val="left" w:pos="1843"/>
        </w:tabs>
        <w:jc w:val="center"/>
        <w:rPr>
          <w:rFonts w:ascii="Times New Roman" w:hAnsi="Times New Roman" w:cs="Times New Roman"/>
          <w:b/>
          <w:color w:val="FF0000"/>
          <w:sz w:val="28"/>
        </w:rPr>
      </w:pPr>
      <w:r w:rsidRPr="00F06E2E">
        <w:rPr>
          <w:rFonts w:ascii="Times New Roman" w:eastAsia="Times New Roman" w:hAnsi="Times New Roman" w:cs="Times New Roman"/>
          <w:noProof/>
          <w:sz w:val="24"/>
          <w:szCs w:val="24"/>
          <w:lang w:eastAsia="pl-PL"/>
        </w:rPr>
        <w:drawing>
          <wp:inline distT="0" distB="0" distL="0" distR="0" wp14:anchorId="6328CC85" wp14:editId="2F3AF6F7">
            <wp:extent cx="2339340" cy="723900"/>
            <wp:effectExtent l="0" t="0" r="3810" b="0"/>
            <wp:docPr id="3" name="Obraz 3" descr="Obraz zawierający tekst, Czcionka, logo, Grafik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az 3" descr="Obraz zawierający tekst, Czcionka, logo, Grafika&#10;&#10;Opis wygenerowany automatycznie"/>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9340" cy="723900"/>
                    </a:xfrm>
                    <a:prstGeom prst="rect">
                      <a:avLst/>
                    </a:prstGeom>
                    <a:noFill/>
                    <a:ln>
                      <a:noFill/>
                    </a:ln>
                  </pic:spPr>
                </pic:pic>
              </a:graphicData>
            </a:graphic>
          </wp:inline>
        </w:drawing>
      </w:r>
    </w:p>
    <w:p w14:paraId="351B8576" w14:textId="77777777" w:rsidR="00DB7BF2" w:rsidRPr="00F06E2E" w:rsidRDefault="00DB7BF2" w:rsidP="00E40985">
      <w:pPr>
        <w:pStyle w:val="NormalnyWeb"/>
        <w:shd w:val="clear" w:color="auto" w:fill="FFFFFF"/>
        <w:spacing w:before="0" w:beforeAutospacing="0" w:after="0" w:afterAutospacing="0"/>
        <w:jc w:val="center"/>
        <w:textAlignment w:val="baseline"/>
        <w:rPr>
          <w:rFonts w:ascii="Arial" w:hAnsi="Arial" w:cs="Arial"/>
          <w:b/>
          <w:color w:val="000000"/>
          <w:lang w:val="pl-PL"/>
        </w:rPr>
      </w:pPr>
    </w:p>
    <w:p w14:paraId="7441D7A9" w14:textId="0FAA220A" w:rsidR="007E1868" w:rsidRPr="00F06E2E" w:rsidRDefault="007E1868" w:rsidP="00E40985">
      <w:pPr>
        <w:pStyle w:val="NormalnyWeb"/>
        <w:shd w:val="clear" w:color="auto" w:fill="FFFFFF"/>
        <w:spacing w:before="0" w:beforeAutospacing="0" w:after="0" w:afterAutospacing="0"/>
        <w:jc w:val="center"/>
        <w:textAlignment w:val="baseline"/>
        <w:rPr>
          <w:rFonts w:ascii="Arial" w:hAnsi="Arial" w:cs="Arial"/>
          <w:b/>
          <w:color w:val="000000"/>
          <w:lang w:val="pl-PL"/>
        </w:rPr>
      </w:pPr>
      <w:r w:rsidRPr="00F06E2E">
        <w:rPr>
          <w:rFonts w:ascii="Arial" w:hAnsi="Arial" w:cs="Arial"/>
          <w:b/>
          <w:color w:val="000000"/>
          <w:lang w:val="pl-PL"/>
        </w:rPr>
        <w:t xml:space="preserve">STANOWISKO NR </w:t>
      </w:r>
      <w:r w:rsidR="005A264D" w:rsidRPr="00F06E2E">
        <w:rPr>
          <w:rFonts w:ascii="Arial" w:hAnsi="Arial" w:cs="Arial"/>
          <w:b/>
          <w:color w:val="000000"/>
          <w:lang w:val="pl-PL"/>
        </w:rPr>
        <w:t>9</w:t>
      </w:r>
      <w:r w:rsidRPr="00F06E2E">
        <w:rPr>
          <w:rFonts w:ascii="Arial" w:hAnsi="Arial" w:cs="Arial"/>
          <w:b/>
          <w:color w:val="000000"/>
          <w:lang w:val="pl-PL"/>
        </w:rPr>
        <w:t>/2026</w:t>
      </w:r>
      <w:r w:rsidRPr="00F06E2E">
        <w:rPr>
          <w:rFonts w:ascii="Arial" w:hAnsi="Arial" w:cs="Arial"/>
          <w:b/>
          <w:color w:val="000000"/>
          <w:lang w:val="pl-PL"/>
        </w:rPr>
        <w:br/>
      </w:r>
      <w:r w:rsidRPr="00F06E2E">
        <w:rPr>
          <w:rFonts w:ascii="Arial" w:hAnsi="Arial" w:cs="Arial"/>
          <w:b/>
          <w:lang w:val="pl-PL"/>
        </w:rPr>
        <w:t>WOJEWÓDZKIEJ RADY DIALOGU SPOŁECZNEGO</w:t>
      </w:r>
    </w:p>
    <w:p w14:paraId="1CFB74AB" w14:textId="77777777" w:rsidR="007E1868" w:rsidRPr="00F06E2E" w:rsidRDefault="007E1868" w:rsidP="007E1868">
      <w:pPr>
        <w:spacing w:after="0" w:line="240" w:lineRule="auto"/>
        <w:jc w:val="center"/>
        <w:outlineLvl w:val="0"/>
        <w:rPr>
          <w:rFonts w:ascii="Arial" w:hAnsi="Arial" w:cs="Arial"/>
          <w:b/>
          <w:sz w:val="24"/>
          <w:szCs w:val="24"/>
        </w:rPr>
      </w:pPr>
      <w:r w:rsidRPr="00F06E2E">
        <w:rPr>
          <w:rFonts w:ascii="Arial" w:hAnsi="Arial" w:cs="Arial"/>
          <w:b/>
          <w:sz w:val="24"/>
          <w:szCs w:val="24"/>
        </w:rPr>
        <w:t>WOJEWÓDZTWA LUBELSKIEGO</w:t>
      </w:r>
    </w:p>
    <w:p w14:paraId="75B78AC7" w14:textId="77777777" w:rsidR="007E1868" w:rsidRPr="00F06E2E" w:rsidRDefault="007E1868" w:rsidP="007E1868">
      <w:pPr>
        <w:spacing w:after="0" w:line="240" w:lineRule="auto"/>
        <w:jc w:val="center"/>
        <w:outlineLvl w:val="0"/>
        <w:rPr>
          <w:rFonts w:ascii="Arial" w:hAnsi="Arial" w:cs="Arial"/>
          <w:b/>
          <w:sz w:val="24"/>
          <w:szCs w:val="24"/>
        </w:rPr>
      </w:pPr>
    </w:p>
    <w:p w14:paraId="1D53D926" w14:textId="63A7872D" w:rsidR="007E1868" w:rsidRPr="00F06E2E" w:rsidRDefault="007E1868" w:rsidP="007E1868">
      <w:pPr>
        <w:pStyle w:val="NormalnyWeb"/>
        <w:shd w:val="clear" w:color="auto" w:fill="FFFFFF"/>
        <w:spacing w:before="120" w:beforeAutospacing="0" w:after="120" w:afterAutospacing="0"/>
        <w:jc w:val="center"/>
        <w:textAlignment w:val="baseline"/>
        <w:rPr>
          <w:rFonts w:ascii="Arial" w:hAnsi="Arial" w:cs="Arial"/>
          <w:color w:val="000000"/>
          <w:sz w:val="22"/>
          <w:szCs w:val="22"/>
          <w:lang w:val="pl-PL"/>
        </w:rPr>
      </w:pPr>
      <w:r w:rsidRPr="00F06E2E">
        <w:rPr>
          <w:rFonts w:ascii="Arial" w:hAnsi="Arial" w:cs="Arial"/>
          <w:color w:val="000000"/>
          <w:sz w:val="22"/>
          <w:szCs w:val="22"/>
          <w:lang w:val="pl-PL"/>
        </w:rPr>
        <w:t xml:space="preserve">z dnia </w:t>
      </w:r>
      <w:r w:rsidR="005A264D" w:rsidRPr="00F06E2E">
        <w:rPr>
          <w:rFonts w:ascii="Arial" w:hAnsi="Arial" w:cs="Arial"/>
          <w:color w:val="000000"/>
          <w:sz w:val="22"/>
          <w:szCs w:val="22"/>
          <w:lang w:val="pl-PL"/>
        </w:rPr>
        <w:t>7 sierpnia</w:t>
      </w:r>
      <w:r w:rsidRPr="00F06E2E">
        <w:rPr>
          <w:rFonts w:ascii="Arial" w:hAnsi="Arial" w:cs="Arial"/>
          <w:color w:val="000000"/>
          <w:sz w:val="22"/>
          <w:szCs w:val="22"/>
          <w:lang w:val="pl-PL"/>
        </w:rPr>
        <w:t xml:space="preserve"> 2026 r.</w:t>
      </w:r>
    </w:p>
    <w:p w14:paraId="34BE4D2A" w14:textId="77777777" w:rsidR="007E1868" w:rsidRPr="00F06E2E" w:rsidRDefault="007E1868" w:rsidP="007E1868">
      <w:pPr>
        <w:pStyle w:val="NormalnyWeb"/>
        <w:shd w:val="clear" w:color="auto" w:fill="FFFFFF"/>
        <w:spacing w:before="120" w:beforeAutospacing="0" w:after="120" w:afterAutospacing="0"/>
        <w:jc w:val="center"/>
        <w:textAlignment w:val="baseline"/>
        <w:rPr>
          <w:rFonts w:ascii="Arial" w:hAnsi="Arial" w:cs="Arial"/>
          <w:color w:val="000000"/>
          <w:sz w:val="14"/>
          <w:szCs w:val="14"/>
          <w:lang w:val="pl-PL"/>
        </w:rPr>
      </w:pPr>
    </w:p>
    <w:p w14:paraId="599C2F65" w14:textId="03739DB2" w:rsidR="00FC17AC" w:rsidRPr="00F06E2E" w:rsidRDefault="005A264D" w:rsidP="007E1868">
      <w:pPr>
        <w:spacing w:before="120" w:after="120" w:line="276" w:lineRule="auto"/>
        <w:jc w:val="center"/>
        <w:rPr>
          <w:rFonts w:ascii="Arial" w:eastAsia="Times New Roman" w:hAnsi="Arial" w:cs="Arial"/>
          <w:b/>
          <w:i/>
          <w:iCs/>
          <w:lang w:eastAsia="pl-PL"/>
        </w:rPr>
      </w:pPr>
      <w:r w:rsidRPr="00F06E2E">
        <w:rPr>
          <w:rFonts w:ascii="Arial" w:eastAsia="Times New Roman" w:hAnsi="Arial" w:cs="Arial"/>
          <w:b/>
          <w:i/>
          <w:iCs/>
          <w:lang w:eastAsia="pl-PL"/>
        </w:rPr>
        <w:t xml:space="preserve">w sprawie sytuacji Leonardo PZL-Świdnik S.A. jako jednego z filarów bezpieczeństwa państwa w kontekście działań modernizacyjnych Sił Zbrojnych Rzeczypospolitej Polskiej oraz zakupów śmigłowców dla </w:t>
      </w:r>
      <w:r w:rsidR="00D36A8B" w:rsidRPr="00F06E2E">
        <w:rPr>
          <w:rFonts w:ascii="Arial" w:eastAsia="Times New Roman" w:hAnsi="Arial" w:cs="Arial"/>
          <w:b/>
          <w:i/>
          <w:iCs/>
          <w:lang w:eastAsia="pl-PL"/>
        </w:rPr>
        <w:t xml:space="preserve">innych </w:t>
      </w:r>
      <w:r w:rsidRPr="00F06E2E">
        <w:rPr>
          <w:rFonts w:ascii="Arial" w:eastAsia="Times New Roman" w:hAnsi="Arial" w:cs="Arial"/>
          <w:b/>
          <w:i/>
          <w:iCs/>
          <w:lang w:eastAsia="pl-PL"/>
        </w:rPr>
        <w:t>instytucji państwowych</w:t>
      </w:r>
    </w:p>
    <w:p w14:paraId="0126EC68" w14:textId="77777777" w:rsidR="005A264D" w:rsidRPr="00F06E2E" w:rsidRDefault="005A264D" w:rsidP="007E1868">
      <w:pPr>
        <w:spacing w:before="120" w:after="120" w:line="276" w:lineRule="auto"/>
        <w:jc w:val="center"/>
        <w:rPr>
          <w:rFonts w:ascii="Arial" w:eastAsia="Times New Roman" w:hAnsi="Arial" w:cs="Arial"/>
          <w:b/>
          <w:i/>
          <w:iCs/>
          <w:lang w:eastAsia="pl-PL"/>
        </w:rPr>
      </w:pPr>
    </w:p>
    <w:p w14:paraId="5CB307E5"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Wojewódzka Rada Dialogu Społecznego Województwa Lubelskiego wyraża głębokie przekonanie, że bezpieczeństwo Rzeczypospolitej Polskiej nie może być rozpatrywane wyłącznie przez pryzmat liczby pozyskiwanego uzbrojenia czy parametrów technicznych poszczególnych platform wojskowych. Współczesne bezpieczeństwo państwa opiera się również na zdolności do samodzielnego projektowania, produkcji, serwisowania, modernizacji oraz rozwijania sprzętu wojskowego na terytorium kraju.</w:t>
      </w:r>
    </w:p>
    <w:p w14:paraId="5B42BC8C"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Doświadczenia ostatnich lat, w szczególności wojny w Ukrainie, jednoznacznie pokazują, </w:t>
      </w:r>
      <w:r w:rsidRPr="00F06E2E">
        <w:rPr>
          <w:rFonts w:ascii="Arial" w:eastAsia="Times New Roman" w:hAnsi="Arial" w:cs="Arial"/>
          <w:lang w:eastAsia="pl-PL"/>
        </w:rPr>
        <w:br/>
        <w:t>że o sile państwa decydują nie tylko wyposażone jednostki wojskowe, lecz również potencjał przemysłowy umożliwiający utrzymanie gotowości operacyjnej przez wiele lat konfliktu. Państwa posiadające własne zakłady produkcyjne, kompetencje inżynierskie oraz rozwinięte krajowe łańcuchy dostaw dysponują znacznie większą odpornością na kryzysy, zakłócenia logistyczne oraz zmiany sytuacji geopolitycznej.</w:t>
      </w:r>
    </w:p>
    <w:p w14:paraId="2A483754" w14:textId="6AFEC8BC"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W tym kontekście Wojewódzka Rada Dialogu Społecznego uznaje Leonardo PZL-Świdnik S.A. za przedsiębiorstwo o znaczeniu strategicznym dla bezpieczeństwa państwa. Zakład od ponad siedemdziesięciu pięciu lat stanowi fundament polskiego przemysłu śmigłowcowego, skupiając unikalne kompetencje konstrukcyjne, produkcyjne, badawczo-rozwojowe </w:t>
      </w:r>
      <w:r w:rsidRPr="00F06E2E">
        <w:rPr>
          <w:rFonts w:ascii="Arial" w:eastAsia="Times New Roman" w:hAnsi="Arial" w:cs="Arial"/>
          <w:lang w:eastAsia="pl-PL"/>
        </w:rPr>
        <w:br/>
        <w:t>i serwisowe, których odbudowanie po ewentualnej utracie byłoby procesem niezwykle kosztownym, długotrwałym, a w praktyce często niemożliwym.</w:t>
      </w:r>
    </w:p>
    <w:p w14:paraId="2F7F5DA5" w14:textId="68DFE93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Leonardo PZL-Świdnik jest nie tylko jednym z największych pracodawców, największym płatnikiem danin państwowych (ponad 300 milionów PLN rok do roku) województwa lubelskiego, skupiającym wokół siebie ponad 500 dostawców w Polsce,  ale również jednym</w:t>
      </w:r>
      <w:r w:rsidRPr="00F06E2E">
        <w:rPr>
          <w:rFonts w:ascii="Arial" w:eastAsia="Times New Roman" w:hAnsi="Arial" w:cs="Arial"/>
          <w:lang w:eastAsia="pl-PL"/>
        </w:rPr>
        <w:br/>
        <w:t>z najważniejszych elementów krajowego systemu bezpieczeństwa przemysłowego. Wokół zakładu funkcjonuje rozbudowany ekosystem przedsiębiorstw, instytutów badawczych, uczelni technicznych oraz setek polskich dostawców, tworzących kompetencje niezbędne do funkcjonowania nowoczesnego przemysłu obronnego.</w:t>
      </w:r>
    </w:p>
    <w:p w14:paraId="44384B66"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Każda decyzja dotycząca zakupów śmigłowców dla Sił Zbrojnych RP oraz innych instytucji państwowych powinna być zatem analizowana nie tylko z perspektywy bieżących potrzeb użytkownika, ale również przez pryzmat wpływu na utrzymanie krajowych zdolności przemysłowych i technologicznych.</w:t>
      </w:r>
    </w:p>
    <w:p w14:paraId="3EB15455" w14:textId="2F6CDC5C"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Wojewódzka Rada Dialogu Społecznego podkreśla, że zakup statków powietrznych produkowanych w Polsce oznacza znacznie więcej niż realizację pojedynczego kontraktu.</w:t>
      </w:r>
    </w:p>
    <w:p w14:paraId="33FD1746" w14:textId="77777777" w:rsidR="005A264D" w:rsidRPr="00F06E2E" w:rsidRDefault="005A264D" w:rsidP="005A264D">
      <w:pPr>
        <w:spacing w:before="120" w:after="120" w:line="276" w:lineRule="auto"/>
        <w:jc w:val="both"/>
        <w:rPr>
          <w:rFonts w:ascii="Arial" w:eastAsia="Times New Roman" w:hAnsi="Arial" w:cs="Arial"/>
          <w:lang w:eastAsia="pl-PL"/>
        </w:rPr>
      </w:pPr>
    </w:p>
    <w:p w14:paraId="0F729C78"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Oznacza on przede wszystkim:</w:t>
      </w:r>
    </w:p>
    <w:p w14:paraId="3AE9585F"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utrzymanie wysoko wykwalifikowanych miejsc pracy,</w:t>
      </w:r>
    </w:p>
    <w:p w14:paraId="24F017DE"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rozwój krajowych kompetencji inżynierskich,</w:t>
      </w:r>
    </w:p>
    <w:p w14:paraId="29D073F2"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wzrost potencjału polskich przedsiębiorstw uczestniczących w łańcuchu dostaw,</w:t>
      </w:r>
    </w:p>
    <w:p w14:paraId="3CFCCBA7"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pozostawienie znacznej części środków publicznych w polskiej gospodarce,</w:t>
      </w:r>
    </w:p>
    <w:p w14:paraId="491D9D1C"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możliwość prowadzenia pełnego cyklu życia produktu na terytorium Rzeczypospolitej Polskiej,</w:t>
      </w:r>
    </w:p>
    <w:p w14:paraId="1021140A"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rozwój krajowych zdolności badawczo-rozwojowych,</w:t>
      </w:r>
    </w:p>
    <w:p w14:paraId="600A8771" w14:textId="77777777" w:rsidR="005A264D" w:rsidRPr="00F06E2E" w:rsidRDefault="005A264D" w:rsidP="00EB3722">
      <w:pPr>
        <w:numPr>
          <w:ilvl w:val="0"/>
          <w:numId w:val="3"/>
        </w:numPr>
        <w:spacing w:after="0" w:line="276" w:lineRule="auto"/>
        <w:jc w:val="both"/>
        <w:rPr>
          <w:rFonts w:ascii="Arial" w:eastAsia="Times New Roman" w:hAnsi="Arial" w:cs="Arial"/>
          <w:lang w:eastAsia="pl-PL"/>
        </w:rPr>
      </w:pPr>
      <w:r w:rsidRPr="00F06E2E">
        <w:rPr>
          <w:rFonts w:ascii="Arial" w:eastAsia="Times New Roman" w:hAnsi="Arial" w:cs="Arial"/>
          <w:lang w:eastAsia="pl-PL"/>
        </w:rPr>
        <w:t>zwiększenie niezależności logistycznej i serwisowej państwa.</w:t>
      </w:r>
    </w:p>
    <w:p w14:paraId="0EFAE2A7" w14:textId="3D7759B3" w:rsidR="005A264D" w:rsidRPr="00F06E2E" w:rsidRDefault="005A264D" w:rsidP="005A264D">
      <w:pPr>
        <w:spacing w:before="24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Nie bez znaczenia pozostaje fakt objęcia Leonardo PZL-Świdnik S.A. programem militaryzacji gospodarki, co w przypadku „godziny W” oznacza przejęcie zarządzania zakładem przez Państwo Polskie. </w:t>
      </w:r>
    </w:p>
    <w:p w14:paraId="49D5EA06"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Środki publiczne przeznaczane na obronność powinny nie tylko zwiększać potencjał bojowy Sił Zbrojnych RP, ale również budować trwałe kompetencje przemysłowe Polski. Każda złotówka wydana na produkcję realizowaną w kraju wielokrotnie powraca do budżetu państwa w postaci podatków, nowych inwestycji, miejsc pracy oraz dalszego rozwoju technologicznego. W przypadku zakupów realizowanych poza granicami kraju, bez rzeczywistego udziału polskiego przemysłu, efekt ten zostaje w znacznym stopniu utracony.</w:t>
      </w:r>
    </w:p>
    <w:p w14:paraId="2E7FBB5A" w14:textId="79A54578"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Wojewódzka Rada Dialogu Społecznego Województwa Lubelskiego zwraca również uwagę na strategiczne ryzyka wynikające z nabywania sprzętu wojskowego produkowanego całkowicie poza granicami Polski.</w:t>
      </w:r>
    </w:p>
    <w:p w14:paraId="754336FF"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Uzależnienie od zagranicznych dostawców oznacza bowiem zależność od ich decyzji dotyczących dostępności części zamiennych, modernizacji, rozwoju oprogramowania, wsparcia technicznego oraz przyszłych kierunków rozwoju danej platformy. W warunkach napiętej sytuacji międzynarodowej lub ograniczeń eksportowych może to prowadzić </w:t>
      </w:r>
      <w:r w:rsidRPr="00F06E2E">
        <w:rPr>
          <w:rFonts w:ascii="Arial" w:eastAsia="Times New Roman" w:hAnsi="Arial" w:cs="Arial"/>
          <w:lang w:eastAsia="pl-PL"/>
        </w:rPr>
        <w:br/>
        <w:t>do ograniczenia gotowości operacyjnej polskich Sił Zbrojnych.</w:t>
      </w:r>
    </w:p>
    <w:p w14:paraId="2EA1C388"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Szczególnego znaczenia nabiera fakt, że decyzje podejmowane obecnie będą oddziaływać przez kolejne cztery lub pięć dekad. Wybór platformy śmigłowcowej oznacza bowiem wybór całego systemu szkolenia, logistyki, infrastruktury, serwisowania oraz modernizacji. Są to decyzje o charakterze strategicznym, których konsekwencje będą odczuwalne przez kolejne pokolenia żołnierzy oraz pracowników polskiego przemysłu obronnego. </w:t>
      </w:r>
    </w:p>
    <w:p w14:paraId="0ED70BA8" w14:textId="36954A4F"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W ocenie Wojewódzkiej Rady Dialogu Społecznego Województwa Lubelskiego szczególnie istotne jest wykorzystanie potencjału zakładów krajowych przy realizacji programów modernizacji technicznej Sił Zbrojnych RP oraz zakupów śmigłowców dla innych instytucji państwowych, takich jak Policja, Straż Graniczna, Lotnicze Pogotowie Ratunkowe, Państwowa Straż Pożarna czy inne służby odpowiedzialne za bezpieczeństwo obywateli.</w:t>
      </w:r>
    </w:p>
    <w:p w14:paraId="6AE6D7F0"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Jeżeli istnieje możliwość pozyskania platformy spełniającej wymagania użytkownika, </w:t>
      </w:r>
      <w:r w:rsidRPr="00F06E2E">
        <w:rPr>
          <w:rFonts w:ascii="Arial" w:eastAsia="Times New Roman" w:hAnsi="Arial" w:cs="Arial"/>
          <w:lang w:eastAsia="pl-PL"/>
        </w:rPr>
        <w:br/>
        <w:t>a jednocześnie produkowanej w Polsce z udziałem krajowego przemysłu, rozwiązanie takie powinno stanowić preferowany kierunek działania państwa. Pozwala ono bowiem jednocześnie realizować cele operacyjne, wzmacniać bezpieczeństwo gospodarcze oraz budować długoterminową odporność Rzeczypospolitej Polskiej.</w:t>
      </w:r>
    </w:p>
    <w:p w14:paraId="34F6FCF6" w14:textId="50D8A439"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W tym kontekście Wojewódzka Rada Dialogu Społecznego Województwa Lubelskiego zwraca uwagę, że śmigłowiec </w:t>
      </w:r>
      <w:r w:rsidRPr="00F06E2E">
        <w:rPr>
          <w:rFonts w:ascii="Arial" w:eastAsia="Times New Roman" w:hAnsi="Arial" w:cs="Arial"/>
          <w:b/>
          <w:bCs/>
          <w:lang w:eastAsia="pl-PL"/>
        </w:rPr>
        <w:t xml:space="preserve">AW109 </w:t>
      </w:r>
      <w:proofErr w:type="spellStart"/>
      <w:r w:rsidRPr="00F06E2E">
        <w:rPr>
          <w:rFonts w:ascii="Arial" w:eastAsia="Times New Roman" w:hAnsi="Arial" w:cs="Arial"/>
          <w:b/>
          <w:bCs/>
          <w:lang w:eastAsia="pl-PL"/>
        </w:rPr>
        <w:t>TrekkerM</w:t>
      </w:r>
      <w:proofErr w:type="spellEnd"/>
      <w:r w:rsidRPr="00F06E2E">
        <w:rPr>
          <w:rFonts w:ascii="Arial" w:eastAsia="Times New Roman" w:hAnsi="Arial" w:cs="Arial"/>
          <w:lang w:eastAsia="pl-PL"/>
        </w:rPr>
        <w:t>, którego produkcja już realizowana w ponad 80%</w:t>
      </w:r>
      <w:r w:rsidRPr="00F06E2E">
        <w:rPr>
          <w:rFonts w:ascii="Arial" w:eastAsia="Times New Roman" w:hAnsi="Arial" w:cs="Arial"/>
          <w:lang w:eastAsia="pl-PL"/>
        </w:rPr>
        <w:br/>
        <w:t xml:space="preserve">w Spółce, może zostać uruchomiona w zakładach Leonardo PZL-Świdnik S.A. w 100% łącznie </w:t>
      </w:r>
      <w:r w:rsidRPr="00F06E2E">
        <w:rPr>
          <w:rFonts w:ascii="Arial" w:eastAsia="Times New Roman" w:hAnsi="Arial" w:cs="Arial"/>
          <w:lang w:eastAsia="pl-PL"/>
        </w:rPr>
        <w:lastRenderedPageBreak/>
        <w:t>z możliwością sprzedaży na rynki trzecie, stanowi przykład rozwiązania łączącego nowoczesne zdolności operacyjne z możliwością budowania krajowego potencjału przemysłowego. Produkcja, montaż końcowy, integracja wyposażenia, serwis oraz rozwój kompetencji realizowane w Polsce oznaczają nie tylko zwiększenie bezpieczeństwa dostaw, lecz również utrzymanie i rozwój strategicznych kompetencji polskiego przemysłu lotniczego.</w:t>
      </w:r>
    </w:p>
    <w:p w14:paraId="02533D11" w14:textId="77777777"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Wojewódzka Rada Dialogu Społecznego Województwa Lubelskiego podkreśla, </w:t>
      </w:r>
      <w:r w:rsidRPr="00F06E2E">
        <w:rPr>
          <w:rFonts w:ascii="Arial" w:eastAsia="Times New Roman" w:hAnsi="Arial" w:cs="Arial"/>
          <w:lang w:eastAsia="pl-PL"/>
        </w:rPr>
        <w:br/>
        <w:t>że bezpieczeństwo państwa należy rozumieć jako połączenie potencjału militarnego, gospodarczego i przemysłowego. Nowoczesna armia potrzebuje nowoczesnego przemysłu. Bez własnych zdolności produkcyjnych nawet najlepiej wyposażone Siły Zbrojne pozostają zależne od decyzji podmiotów zewnętrznych.</w:t>
      </w:r>
    </w:p>
    <w:p w14:paraId="4E5A6488" w14:textId="08009932" w:rsidR="005A264D" w:rsidRPr="00F06E2E" w:rsidRDefault="005A264D" w:rsidP="005A264D">
      <w:pPr>
        <w:spacing w:before="120" w:after="120" w:line="276" w:lineRule="auto"/>
        <w:jc w:val="both"/>
        <w:rPr>
          <w:rFonts w:ascii="Arial" w:eastAsia="Times New Roman" w:hAnsi="Arial" w:cs="Arial"/>
          <w:lang w:eastAsia="pl-PL"/>
        </w:rPr>
      </w:pPr>
      <w:r w:rsidRPr="00F06E2E">
        <w:rPr>
          <w:rFonts w:ascii="Arial" w:eastAsia="Times New Roman" w:hAnsi="Arial" w:cs="Arial"/>
          <w:lang w:eastAsia="pl-PL"/>
        </w:rPr>
        <w:t xml:space="preserve">Dlatego </w:t>
      </w:r>
      <w:r w:rsidR="00E242FA" w:rsidRPr="00F06E2E">
        <w:rPr>
          <w:rFonts w:ascii="Arial" w:eastAsia="Times New Roman" w:hAnsi="Arial" w:cs="Arial"/>
          <w:lang w:eastAsia="pl-PL"/>
        </w:rPr>
        <w:t>Wojewódzka Rada Dialogu Społecznego Województwa Lubelskiego</w:t>
      </w:r>
      <w:r w:rsidRPr="00F06E2E">
        <w:rPr>
          <w:rFonts w:ascii="Arial" w:eastAsia="Times New Roman" w:hAnsi="Arial" w:cs="Arial"/>
          <w:lang w:eastAsia="pl-PL"/>
        </w:rPr>
        <w:t xml:space="preserve"> apeluje do Rady Ministrów, Ministerstwa Obrony Narodowej, Ministerstwa Aktywów Państwowych oraz wszystkich instytucji odpowiedzialnych za modernizację techniczną państwa, aby przy podejmowaniu decyzji dotyczących zakupu śmigłowców uwzględniały nie tylko parametry techniczne oferowanych platform, lecz również ich wpływ na bezpieczeństwo gospodarcze, odporność przemysłową, rozwój krajowych kompetencji technologicznych oraz strategiczną niezależność Rzeczypospolitej Polskiej.</w:t>
      </w:r>
    </w:p>
    <w:p w14:paraId="61AF383B" w14:textId="305EEB7D" w:rsidR="00E242FA" w:rsidRPr="00F06E2E" w:rsidRDefault="005A264D" w:rsidP="007E1868">
      <w:pPr>
        <w:spacing w:before="120" w:after="120" w:line="276" w:lineRule="auto"/>
        <w:jc w:val="both"/>
        <w:rPr>
          <w:rFonts w:ascii="Arial" w:eastAsia="Times New Roman" w:hAnsi="Arial" w:cs="Arial"/>
          <w:b/>
          <w:bCs/>
          <w:lang w:eastAsia="pl-PL"/>
        </w:rPr>
      </w:pPr>
      <w:r w:rsidRPr="00F06E2E">
        <w:rPr>
          <w:rFonts w:ascii="Arial" w:eastAsia="Times New Roman" w:hAnsi="Arial" w:cs="Arial"/>
          <w:b/>
          <w:bCs/>
          <w:lang w:eastAsia="pl-PL"/>
        </w:rPr>
        <w:t>Silne państwo to nie tylko nowoczesne uzbrojenie. To również zdolność do jego projektowania, produkcji, serwisowania i rozwijania we własnym kraju. Właśnie dlatego</w:t>
      </w:r>
      <w:r w:rsidR="00EB3722" w:rsidRPr="00F06E2E">
        <w:rPr>
          <w:rFonts w:ascii="Arial" w:eastAsia="Times New Roman" w:hAnsi="Arial" w:cs="Arial"/>
          <w:b/>
          <w:bCs/>
          <w:lang w:eastAsia="pl-PL"/>
        </w:rPr>
        <w:t xml:space="preserve"> </w:t>
      </w:r>
      <w:r w:rsidRPr="00F06E2E">
        <w:rPr>
          <w:rFonts w:ascii="Arial" w:eastAsia="Times New Roman" w:hAnsi="Arial" w:cs="Arial"/>
          <w:b/>
          <w:bCs/>
          <w:lang w:eastAsia="pl-PL"/>
        </w:rPr>
        <w:t>Leonardo PZL-Świdnik S.A. pozostaje jednym z filarów bezpieczeństwa</w:t>
      </w:r>
      <w:r w:rsidR="00EB3722" w:rsidRPr="00F06E2E">
        <w:rPr>
          <w:rFonts w:ascii="Arial" w:eastAsia="Times New Roman" w:hAnsi="Arial" w:cs="Arial"/>
          <w:b/>
          <w:bCs/>
          <w:lang w:eastAsia="pl-PL"/>
        </w:rPr>
        <w:t xml:space="preserve"> </w:t>
      </w:r>
      <w:r w:rsidRPr="00F06E2E">
        <w:rPr>
          <w:rFonts w:ascii="Arial" w:eastAsia="Times New Roman" w:hAnsi="Arial" w:cs="Arial"/>
          <w:b/>
          <w:bCs/>
          <w:lang w:eastAsia="pl-PL"/>
        </w:rPr>
        <w:t>Rzeczypospolitej Polskiej, a utrzymanie i rozwój jego potencjału powinny stanowić element długofalowej polityki bezpieczeństwa państwa.</w:t>
      </w:r>
    </w:p>
    <w:p w14:paraId="6DE1348A" w14:textId="2EE55E49" w:rsidR="007E1868" w:rsidRPr="00F06E2E" w:rsidRDefault="00F06E2E" w:rsidP="00F06E2E">
      <w:pPr>
        <w:spacing w:before="120" w:after="120" w:line="240" w:lineRule="auto"/>
        <w:rPr>
          <w:rFonts w:eastAsia="Times New Roman"/>
          <w:i/>
          <w:iCs/>
          <w:sz w:val="18"/>
          <w:szCs w:val="18"/>
        </w:rPr>
      </w:pPr>
      <w:r w:rsidRPr="00F06E2E">
        <w:rPr>
          <w:rFonts w:eastAsia="Times New Roman"/>
          <w:i/>
          <w:iCs/>
          <w:sz w:val="18"/>
          <w:szCs w:val="18"/>
        </w:rPr>
        <w:t>Powyższe stanowisko zostało zaakceptowane przez stronę pracowników, pracodawców oraz samorządową. Strona rządowa, biorąc czynny udział w obradach podczas głosowania wstrzymała się od głosu. Podpis w imieniu stron złożył Przewodniczący Wojewódzkiej Rady Dialogu Społecznego Województwa Lubelskiego.</w:t>
      </w:r>
    </w:p>
    <w:p w14:paraId="268606F5" w14:textId="77777777" w:rsidR="0041109E" w:rsidRPr="00F06E2E" w:rsidRDefault="0041109E" w:rsidP="007E1868">
      <w:pPr>
        <w:spacing w:before="120" w:after="120" w:line="240" w:lineRule="auto"/>
        <w:ind w:left="4025"/>
        <w:jc w:val="center"/>
        <w:rPr>
          <w:rFonts w:ascii="Times New Roman" w:hAnsi="Times New Roman" w:cs="Times New Roman"/>
        </w:rPr>
      </w:pPr>
    </w:p>
    <w:p w14:paraId="73A9721D" w14:textId="1339B2B5" w:rsidR="007E1868" w:rsidRPr="007B3FAD" w:rsidRDefault="007E1868" w:rsidP="007E1868">
      <w:pPr>
        <w:spacing w:before="120" w:after="120" w:line="240" w:lineRule="auto"/>
        <w:ind w:left="4025"/>
        <w:jc w:val="center"/>
        <w:rPr>
          <w:rFonts w:ascii="Arial" w:hAnsi="Arial" w:cs="Arial"/>
        </w:rPr>
      </w:pPr>
      <w:r w:rsidRPr="007B3FAD">
        <w:rPr>
          <w:rFonts w:ascii="Arial" w:hAnsi="Arial" w:cs="Arial"/>
        </w:rPr>
        <w:t>PRZEWODNICZĄCY</w:t>
      </w:r>
      <w:bookmarkStart w:id="0" w:name="_Hlk179787236"/>
      <w:r w:rsidRPr="007B3FAD">
        <w:rPr>
          <w:rFonts w:ascii="Arial" w:hAnsi="Arial" w:cs="Arial"/>
        </w:rPr>
        <w:br/>
        <w:t>Wojewódzkiej Rady Dialogu Społecznego</w:t>
      </w:r>
      <w:r w:rsidRPr="007B3FAD">
        <w:rPr>
          <w:rFonts w:ascii="Arial" w:hAnsi="Arial" w:cs="Arial"/>
        </w:rPr>
        <w:br/>
        <w:t>Województwa Lubelskiego</w:t>
      </w:r>
      <w:bookmarkEnd w:id="0"/>
    </w:p>
    <w:p w14:paraId="601D5789" w14:textId="77777777" w:rsidR="00932B27" w:rsidRPr="007B3FAD" w:rsidRDefault="00932B27" w:rsidP="007E1868">
      <w:pPr>
        <w:spacing w:before="120" w:after="120" w:line="240" w:lineRule="auto"/>
        <w:ind w:left="4025"/>
        <w:jc w:val="center"/>
        <w:rPr>
          <w:rFonts w:ascii="Arial" w:hAnsi="Arial" w:cs="Arial"/>
        </w:rPr>
      </w:pPr>
    </w:p>
    <w:p w14:paraId="468BB699" w14:textId="28877B82" w:rsidR="007E1868" w:rsidRPr="007B3FAD" w:rsidRDefault="007B3FAD" w:rsidP="007E1868">
      <w:pPr>
        <w:spacing w:before="120" w:after="120" w:line="240" w:lineRule="auto"/>
        <w:ind w:left="4025"/>
        <w:jc w:val="center"/>
        <w:rPr>
          <w:rFonts w:ascii="Arial" w:hAnsi="Arial" w:cs="Arial"/>
          <w:b/>
          <w:bCs/>
          <w:i/>
          <w:iCs/>
        </w:rPr>
      </w:pPr>
      <w:r>
        <w:rPr>
          <w:rFonts w:ascii="Arial" w:hAnsi="Arial" w:cs="Arial"/>
          <w:b/>
          <w:bCs/>
          <w:i/>
          <w:iCs/>
        </w:rPr>
        <w:t xml:space="preserve">/-/ </w:t>
      </w:r>
      <w:r w:rsidR="00932B27" w:rsidRPr="007B3FAD">
        <w:rPr>
          <w:rFonts w:ascii="Arial" w:hAnsi="Arial" w:cs="Arial"/>
          <w:b/>
          <w:bCs/>
          <w:i/>
          <w:iCs/>
        </w:rPr>
        <w:t>Zbigniew Marchwiak</w:t>
      </w:r>
    </w:p>
    <w:p w14:paraId="78E8F35B" w14:textId="77777777" w:rsidR="007E1868" w:rsidRPr="00F06E2E" w:rsidRDefault="007E1868" w:rsidP="007E1868">
      <w:pPr>
        <w:spacing w:before="120" w:after="120" w:line="240" w:lineRule="auto"/>
        <w:jc w:val="both"/>
        <w:rPr>
          <w:rFonts w:ascii="Arial" w:hAnsi="Arial" w:cs="Arial"/>
          <w:sz w:val="18"/>
          <w:szCs w:val="18"/>
        </w:rPr>
      </w:pPr>
    </w:p>
    <w:p w14:paraId="6D13FA4C" w14:textId="77777777" w:rsidR="008E695B" w:rsidRPr="00F06E2E" w:rsidRDefault="008E695B" w:rsidP="007E1868">
      <w:pPr>
        <w:spacing w:before="120" w:after="120" w:line="240" w:lineRule="auto"/>
        <w:jc w:val="both"/>
        <w:rPr>
          <w:rFonts w:ascii="Arial" w:hAnsi="Arial" w:cs="Arial"/>
          <w:sz w:val="18"/>
          <w:szCs w:val="18"/>
        </w:rPr>
      </w:pPr>
    </w:p>
    <w:p w14:paraId="795D7C84" w14:textId="77777777" w:rsidR="008E695B" w:rsidRPr="00F06E2E" w:rsidRDefault="008E695B" w:rsidP="007E1868">
      <w:pPr>
        <w:spacing w:before="120" w:after="120" w:line="240" w:lineRule="auto"/>
        <w:jc w:val="both"/>
        <w:rPr>
          <w:rFonts w:ascii="Arial" w:hAnsi="Arial" w:cs="Arial"/>
          <w:sz w:val="18"/>
          <w:szCs w:val="18"/>
        </w:rPr>
      </w:pPr>
    </w:p>
    <w:p w14:paraId="07BE625A" w14:textId="77777777" w:rsidR="00F04233" w:rsidRPr="00F06E2E" w:rsidRDefault="00F04233" w:rsidP="007E1868">
      <w:pPr>
        <w:spacing w:before="120" w:after="120" w:line="240" w:lineRule="auto"/>
        <w:jc w:val="both"/>
        <w:rPr>
          <w:rFonts w:ascii="Arial" w:hAnsi="Arial" w:cs="Arial"/>
          <w:sz w:val="18"/>
          <w:szCs w:val="18"/>
        </w:rPr>
      </w:pPr>
    </w:p>
    <w:p w14:paraId="17DC480A" w14:textId="77777777" w:rsidR="00F04233" w:rsidRPr="00F06E2E" w:rsidRDefault="00F04233" w:rsidP="007E1868">
      <w:pPr>
        <w:spacing w:before="120" w:after="120" w:line="240" w:lineRule="auto"/>
        <w:jc w:val="both"/>
        <w:rPr>
          <w:rFonts w:ascii="Arial" w:hAnsi="Arial" w:cs="Arial"/>
          <w:sz w:val="18"/>
          <w:szCs w:val="18"/>
        </w:rPr>
      </w:pPr>
    </w:p>
    <w:p w14:paraId="2C59FAFA" w14:textId="77777777" w:rsidR="00DB7BF2" w:rsidRPr="00F06E2E" w:rsidRDefault="00DB7BF2" w:rsidP="007E1868">
      <w:pPr>
        <w:spacing w:before="120" w:after="120" w:line="240" w:lineRule="auto"/>
        <w:jc w:val="both"/>
        <w:rPr>
          <w:rFonts w:ascii="Arial" w:hAnsi="Arial" w:cs="Arial"/>
          <w:sz w:val="18"/>
          <w:szCs w:val="18"/>
        </w:rPr>
      </w:pPr>
    </w:p>
    <w:p w14:paraId="2280375F" w14:textId="77777777" w:rsidR="00DB7BF2" w:rsidRPr="00F06E2E" w:rsidRDefault="00DB7BF2" w:rsidP="007E1868">
      <w:pPr>
        <w:spacing w:before="120" w:after="120" w:line="240" w:lineRule="auto"/>
        <w:jc w:val="both"/>
        <w:rPr>
          <w:rFonts w:ascii="Arial" w:hAnsi="Arial" w:cs="Arial"/>
          <w:sz w:val="18"/>
          <w:szCs w:val="18"/>
        </w:rPr>
      </w:pPr>
    </w:p>
    <w:p w14:paraId="1BCCD9DB" w14:textId="4B4E5E17" w:rsidR="007E1868" w:rsidRPr="00F06E2E" w:rsidRDefault="00BB0D5D" w:rsidP="007E1868">
      <w:pPr>
        <w:spacing w:before="120" w:after="120" w:line="240" w:lineRule="auto"/>
        <w:jc w:val="both"/>
        <w:rPr>
          <w:rFonts w:ascii="Arial" w:hAnsi="Arial" w:cs="Arial"/>
          <w:sz w:val="18"/>
          <w:szCs w:val="18"/>
        </w:rPr>
      </w:pPr>
      <w:r w:rsidRPr="00F06E2E">
        <w:rPr>
          <w:rFonts w:ascii="Arial" w:hAnsi="Arial" w:cs="Arial"/>
          <w:sz w:val="18"/>
          <w:szCs w:val="18"/>
        </w:rPr>
        <w:t>Otrzymują</w:t>
      </w:r>
      <w:r w:rsidR="007E1868" w:rsidRPr="00F06E2E">
        <w:rPr>
          <w:rFonts w:ascii="Arial" w:hAnsi="Arial" w:cs="Arial"/>
          <w:sz w:val="18"/>
          <w:szCs w:val="18"/>
        </w:rPr>
        <w:t>:</w:t>
      </w:r>
    </w:p>
    <w:p w14:paraId="1CCE5A56" w14:textId="620393CA" w:rsidR="007E1868" w:rsidRPr="00F06E2E" w:rsidRDefault="007E1868"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Prezes Rady Ministrów</w:t>
      </w:r>
    </w:p>
    <w:p w14:paraId="727AFB50" w14:textId="30070140" w:rsidR="0041109E" w:rsidRPr="00F06E2E" w:rsidRDefault="00E242FA"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Minister Obrony Narodowej</w:t>
      </w:r>
    </w:p>
    <w:p w14:paraId="5F228A80" w14:textId="355456F2" w:rsidR="007E1868" w:rsidRDefault="007E1868"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 xml:space="preserve">Minister </w:t>
      </w:r>
      <w:r w:rsidR="0041109E" w:rsidRPr="00F06E2E">
        <w:rPr>
          <w:rFonts w:ascii="Arial" w:hAnsi="Arial" w:cs="Arial"/>
          <w:sz w:val="18"/>
          <w:szCs w:val="18"/>
        </w:rPr>
        <w:t>Aktywów Państwowych</w:t>
      </w:r>
    </w:p>
    <w:p w14:paraId="7C06B0A8" w14:textId="7E4E721C" w:rsidR="00F06E2E" w:rsidRDefault="00F06E2E" w:rsidP="007E1868">
      <w:pPr>
        <w:pStyle w:val="Akapitzlist"/>
        <w:numPr>
          <w:ilvl w:val="0"/>
          <w:numId w:val="1"/>
        </w:numPr>
        <w:spacing w:before="120" w:after="120" w:line="240" w:lineRule="auto"/>
        <w:jc w:val="both"/>
        <w:rPr>
          <w:rFonts w:ascii="Arial" w:hAnsi="Arial" w:cs="Arial"/>
          <w:sz w:val="18"/>
          <w:szCs w:val="18"/>
        </w:rPr>
      </w:pPr>
      <w:r>
        <w:rPr>
          <w:rFonts w:ascii="Arial" w:hAnsi="Arial" w:cs="Arial"/>
          <w:sz w:val="18"/>
          <w:szCs w:val="18"/>
        </w:rPr>
        <w:t>Minister Spraw Wewnętrznych i Administracji</w:t>
      </w:r>
    </w:p>
    <w:p w14:paraId="22459817" w14:textId="6F96E341" w:rsidR="00F06E2E" w:rsidRPr="00F06E2E" w:rsidRDefault="00F06E2E" w:rsidP="007E1868">
      <w:pPr>
        <w:pStyle w:val="Akapitzlist"/>
        <w:numPr>
          <w:ilvl w:val="0"/>
          <w:numId w:val="1"/>
        </w:numPr>
        <w:spacing w:before="120" w:after="120" w:line="240" w:lineRule="auto"/>
        <w:jc w:val="both"/>
        <w:rPr>
          <w:rFonts w:ascii="Arial" w:hAnsi="Arial" w:cs="Arial"/>
          <w:sz w:val="18"/>
          <w:szCs w:val="18"/>
        </w:rPr>
      </w:pPr>
      <w:r>
        <w:rPr>
          <w:rFonts w:ascii="Arial" w:hAnsi="Arial" w:cs="Arial"/>
          <w:sz w:val="18"/>
          <w:szCs w:val="18"/>
        </w:rPr>
        <w:t xml:space="preserve">Minister Zdrowia </w:t>
      </w:r>
    </w:p>
    <w:p w14:paraId="7CADF41D" w14:textId="70BA7D26" w:rsidR="00E242FA" w:rsidRDefault="00E242FA"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Szef Agencji Uzbrojenia</w:t>
      </w:r>
    </w:p>
    <w:p w14:paraId="087B99B8" w14:textId="6FD3B1D9" w:rsidR="00C41E2E" w:rsidRDefault="00C41E2E" w:rsidP="007E1868">
      <w:pPr>
        <w:pStyle w:val="Akapitzlist"/>
        <w:numPr>
          <w:ilvl w:val="0"/>
          <w:numId w:val="1"/>
        </w:numPr>
        <w:spacing w:before="120" w:after="120" w:line="240" w:lineRule="auto"/>
        <w:jc w:val="both"/>
        <w:rPr>
          <w:rFonts w:ascii="Arial" w:hAnsi="Arial" w:cs="Arial"/>
          <w:sz w:val="18"/>
          <w:szCs w:val="18"/>
        </w:rPr>
      </w:pPr>
      <w:r>
        <w:rPr>
          <w:rFonts w:ascii="Arial" w:hAnsi="Arial" w:cs="Arial"/>
          <w:sz w:val="18"/>
          <w:szCs w:val="18"/>
        </w:rPr>
        <w:t>Szef Sztabu Generalnego Wojska Polskiego</w:t>
      </w:r>
    </w:p>
    <w:p w14:paraId="2EBFA447" w14:textId="24708183" w:rsidR="00F06E2E" w:rsidRPr="00F06E2E" w:rsidRDefault="00F06E2E"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Przewodniczący Komisji Obrony Narodowej Sejmu RP</w:t>
      </w:r>
    </w:p>
    <w:p w14:paraId="362A299B" w14:textId="572DCA2C" w:rsidR="00F04233" w:rsidRPr="00F06E2E" w:rsidRDefault="00F04233"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Przewodniczący Rady Dialogu Społecznego</w:t>
      </w:r>
    </w:p>
    <w:p w14:paraId="4B284696" w14:textId="4F32D40F" w:rsidR="007E1868" w:rsidRDefault="0041109E" w:rsidP="007E1868">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Wojewoda Lubelski</w:t>
      </w:r>
    </w:p>
    <w:p w14:paraId="0DE1BB21" w14:textId="6632306D" w:rsidR="0041109E" w:rsidRPr="00BD409C" w:rsidRDefault="00F06E2E" w:rsidP="00BD409C">
      <w:pPr>
        <w:pStyle w:val="Akapitzlist"/>
        <w:numPr>
          <w:ilvl w:val="0"/>
          <w:numId w:val="1"/>
        </w:numPr>
        <w:spacing w:before="120" w:after="120" w:line="240" w:lineRule="auto"/>
        <w:jc w:val="both"/>
        <w:rPr>
          <w:rFonts w:ascii="Arial" w:hAnsi="Arial" w:cs="Arial"/>
          <w:sz w:val="18"/>
          <w:szCs w:val="18"/>
        </w:rPr>
      </w:pPr>
      <w:r w:rsidRPr="00F06E2E">
        <w:rPr>
          <w:rFonts w:ascii="Arial" w:hAnsi="Arial" w:cs="Arial"/>
          <w:sz w:val="18"/>
          <w:szCs w:val="18"/>
        </w:rPr>
        <w:t>Posłowie i Senatorowie Ziemi Lubelskiej</w:t>
      </w:r>
    </w:p>
    <w:sectPr w:rsidR="0041109E" w:rsidRPr="00BD409C" w:rsidSect="00DB7BF2">
      <w:headerReference w:type="default" r:id="rId9"/>
      <w:footerReference w:type="default" r:id="rId10"/>
      <w:pgSz w:w="11906" w:h="16838"/>
      <w:pgMar w:top="-709" w:right="1417" w:bottom="1560" w:left="1417" w:header="850" w:footer="7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BAA5" w14:textId="77777777" w:rsidR="00BE34B8" w:rsidRDefault="00BE34B8" w:rsidP="00897B90">
      <w:pPr>
        <w:spacing w:after="0" w:line="240" w:lineRule="auto"/>
      </w:pPr>
      <w:r>
        <w:separator/>
      </w:r>
    </w:p>
  </w:endnote>
  <w:endnote w:type="continuationSeparator" w:id="0">
    <w:p w14:paraId="3A7FD8EE" w14:textId="77777777" w:rsidR="00BE34B8" w:rsidRDefault="00BE34B8" w:rsidP="00897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582794"/>
      <w:docPartObj>
        <w:docPartGallery w:val="Page Numbers (Bottom of Page)"/>
        <w:docPartUnique/>
      </w:docPartObj>
    </w:sdtPr>
    <w:sdtEndPr/>
    <w:sdtContent>
      <w:p w14:paraId="2947C89B" w14:textId="20605333" w:rsidR="00F04233" w:rsidRDefault="00F04233">
        <w:pPr>
          <w:pStyle w:val="Stopka"/>
          <w:jc w:val="center"/>
        </w:pPr>
        <w:r>
          <w:fldChar w:fldCharType="begin"/>
        </w:r>
        <w:r>
          <w:instrText>PAGE   \* MERGEFORMAT</w:instrText>
        </w:r>
        <w:r>
          <w:fldChar w:fldCharType="separate"/>
        </w:r>
        <w:r>
          <w:t>2</w:t>
        </w:r>
        <w:r>
          <w:fldChar w:fldCharType="end"/>
        </w:r>
      </w:p>
    </w:sdtContent>
  </w:sdt>
  <w:p w14:paraId="59CC5A91" w14:textId="77777777" w:rsidR="00F04233" w:rsidRDefault="00F042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A756" w14:textId="77777777" w:rsidR="00BE34B8" w:rsidRDefault="00BE34B8" w:rsidP="00897B90">
      <w:pPr>
        <w:spacing w:after="0" w:line="240" w:lineRule="auto"/>
      </w:pPr>
      <w:r>
        <w:separator/>
      </w:r>
    </w:p>
  </w:footnote>
  <w:footnote w:type="continuationSeparator" w:id="0">
    <w:p w14:paraId="6508E18E" w14:textId="77777777" w:rsidR="00BE34B8" w:rsidRDefault="00BE34B8" w:rsidP="00897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23BF" w14:textId="5A98B34C" w:rsidR="007E1868" w:rsidRPr="007F50CE" w:rsidRDefault="007E1868" w:rsidP="00A475DE">
    <w:pPr>
      <w:pStyle w:val="Nagwek"/>
      <w:tabs>
        <w:tab w:val="left" w:pos="1843"/>
      </w:tabs>
      <w:jc w:val="right"/>
      <w:rPr>
        <w:rFonts w:ascii="Times New Roman" w:hAnsi="Times New Roman" w:cs="Times New Roman"/>
        <w:b/>
        <w:color w:val="FF000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B8E"/>
    <w:multiLevelType w:val="hybridMultilevel"/>
    <w:tmpl w:val="1F22B812"/>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6077FC"/>
    <w:multiLevelType w:val="multilevel"/>
    <w:tmpl w:val="4A4C95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827A9"/>
    <w:multiLevelType w:val="hybridMultilevel"/>
    <w:tmpl w:val="95E27BEE"/>
    <w:lvl w:ilvl="0" w:tplc="7A7AF6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60B953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4443219">
    <w:abstractNumId w:val="0"/>
  </w:num>
  <w:num w:numId="2" w16cid:durableId="1293633634">
    <w:abstractNumId w:val="3"/>
  </w:num>
  <w:num w:numId="3" w16cid:durableId="1621842490">
    <w:abstractNumId w:val="1"/>
  </w:num>
  <w:num w:numId="4" w16cid:durableId="172891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FC"/>
    <w:rsid w:val="00024833"/>
    <w:rsid w:val="00083FC9"/>
    <w:rsid w:val="00091617"/>
    <w:rsid w:val="000A534F"/>
    <w:rsid w:val="000B0C6B"/>
    <w:rsid w:val="00101A70"/>
    <w:rsid w:val="00162861"/>
    <w:rsid w:val="001C1A1B"/>
    <w:rsid w:val="002576FF"/>
    <w:rsid w:val="002746FC"/>
    <w:rsid w:val="00280244"/>
    <w:rsid w:val="00287DF9"/>
    <w:rsid w:val="002A1CA2"/>
    <w:rsid w:val="002C07BD"/>
    <w:rsid w:val="0041109E"/>
    <w:rsid w:val="00432133"/>
    <w:rsid w:val="004C2214"/>
    <w:rsid w:val="00593F97"/>
    <w:rsid w:val="005A264D"/>
    <w:rsid w:val="005D49D1"/>
    <w:rsid w:val="005F0E06"/>
    <w:rsid w:val="006102DF"/>
    <w:rsid w:val="00701F15"/>
    <w:rsid w:val="007145C6"/>
    <w:rsid w:val="00743CAE"/>
    <w:rsid w:val="007B3FAD"/>
    <w:rsid w:val="007E1868"/>
    <w:rsid w:val="007F2BEC"/>
    <w:rsid w:val="008420C8"/>
    <w:rsid w:val="00857899"/>
    <w:rsid w:val="00882FBD"/>
    <w:rsid w:val="008844B2"/>
    <w:rsid w:val="00897B90"/>
    <w:rsid w:val="008E695B"/>
    <w:rsid w:val="009133FF"/>
    <w:rsid w:val="00932B27"/>
    <w:rsid w:val="009E3A0C"/>
    <w:rsid w:val="00A37E4F"/>
    <w:rsid w:val="00A43C25"/>
    <w:rsid w:val="00A475DE"/>
    <w:rsid w:val="00A679D9"/>
    <w:rsid w:val="00B234F4"/>
    <w:rsid w:val="00B7716C"/>
    <w:rsid w:val="00BB0D5D"/>
    <w:rsid w:val="00BC2E5C"/>
    <w:rsid w:val="00BD409C"/>
    <w:rsid w:val="00BE34B8"/>
    <w:rsid w:val="00BF78AD"/>
    <w:rsid w:val="00C41E2E"/>
    <w:rsid w:val="00C75389"/>
    <w:rsid w:val="00CF6D6A"/>
    <w:rsid w:val="00D054A2"/>
    <w:rsid w:val="00D331B8"/>
    <w:rsid w:val="00D36A8B"/>
    <w:rsid w:val="00D4643F"/>
    <w:rsid w:val="00DA2A2F"/>
    <w:rsid w:val="00DB7A01"/>
    <w:rsid w:val="00DB7BF2"/>
    <w:rsid w:val="00E242FA"/>
    <w:rsid w:val="00E40985"/>
    <w:rsid w:val="00E4779D"/>
    <w:rsid w:val="00E94E25"/>
    <w:rsid w:val="00EB3722"/>
    <w:rsid w:val="00EE23CC"/>
    <w:rsid w:val="00F04233"/>
    <w:rsid w:val="00F06E2E"/>
    <w:rsid w:val="00F34FE4"/>
    <w:rsid w:val="00FA0571"/>
    <w:rsid w:val="00FB2B15"/>
    <w:rsid w:val="00FC17AC"/>
    <w:rsid w:val="00FF6A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51F3"/>
  <w15:chartTrackingRefBased/>
  <w15:docId w15:val="{A569F318-E394-4E92-96AF-A060A9E1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1868"/>
    <w:rPr>
      <w:kern w:val="0"/>
      <w14:ligatures w14:val="none"/>
    </w:rPr>
  </w:style>
  <w:style w:type="paragraph" w:styleId="Nagwek1">
    <w:name w:val="heading 1"/>
    <w:basedOn w:val="Normalny"/>
    <w:next w:val="Normalny"/>
    <w:link w:val="Nagwek1Znak"/>
    <w:uiPriority w:val="9"/>
    <w:qFormat/>
    <w:rsid w:val="00274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74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746F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746F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746F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746F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746F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746F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746F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746F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746F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746F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746F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746F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746F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746F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746F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746FC"/>
    <w:rPr>
      <w:rFonts w:eastAsiaTheme="majorEastAsia" w:cstheme="majorBidi"/>
      <w:color w:val="272727" w:themeColor="text1" w:themeTint="D8"/>
    </w:rPr>
  </w:style>
  <w:style w:type="paragraph" w:styleId="Tytu">
    <w:name w:val="Title"/>
    <w:basedOn w:val="Normalny"/>
    <w:next w:val="Normalny"/>
    <w:link w:val="TytuZnak"/>
    <w:uiPriority w:val="10"/>
    <w:qFormat/>
    <w:rsid w:val="00274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746F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746F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746F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746FC"/>
    <w:pPr>
      <w:spacing w:before="160"/>
      <w:jc w:val="center"/>
    </w:pPr>
    <w:rPr>
      <w:i/>
      <w:iCs/>
      <w:color w:val="404040" w:themeColor="text1" w:themeTint="BF"/>
    </w:rPr>
  </w:style>
  <w:style w:type="character" w:customStyle="1" w:styleId="CytatZnak">
    <w:name w:val="Cytat Znak"/>
    <w:basedOn w:val="Domylnaczcionkaakapitu"/>
    <w:link w:val="Cytat"/>
    <w:uiPriority w:val="29"/>
    <w:rsid w:val="002746FC"/>
    <w:rPr>
      <w:i/>
      <w:iCs/>
      <w:color w:val="404040" w:themeColor="text1" w:themeTint="BF"/>
    </w:rPr>
  </w:style>
  <w:style w:type="paragraph" w:styleId="Akapitzlist">
    <w:name w:val="List Paragraph"/>
    <w:basedOn w:val="Normalny"/>
    <w:uiPriority w:val="34"/>
    <w:qFormat/>
    <w:rsid w:val="002746FC"/>
    <w:pPr>
      <w:ind w:left="720"/>
      <w:contextualSpacing/>
    </w:pPr>
  </w:style>
  <w:style w:type="character" w:styleId="Wyrnienieintensywne">
    <w:name w:val="Intense Emphasis"/>
    <w:basedOn w:val="Domylnaczcionkaakapitu"/>
    <w:uiPriority w:val="21"/>
    <w:qFormat/>
    <w:rsid w:val="002746FC"/>
    <w:rPr>
      <w:i/>
      <w:iCs/>
      <w:color w:val="0F4761" w:themeColor="accent1" w:themeShade="BF"/>
    </w:rPr>
  </w:style>
  <w:style w:type="paragraph" w:styleId="Cytatintensywny">
    <w:name w:val="Intense Quote"/>
    <w:basedOn w:val="Normalny"/>
    <w:next w:val="Normalny"/>
    <w:link w:val="CytatintensywnyZnak"/>
    <w:uiPriority w:val="30"/>
    <w:qFormat/>
    <w:rsid w:val="00274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746FC"/>
    <w:rPr>
      <w:i/>
      <w:iCs/>
      <w:color w:val="0F4761" w:themeColor="accent1" w:themeShade="BF"/>
    </w:rPr>
  </w:style>
  <w:style w:type="character" w:styleId="Odwoanieintensywne">
    <w:name w:val="Intense Reference"/>
    <w:basedOn w:val="Domylnaczcionkaakapitu"/>
    <w:uiPriority w:val="32"/>
    <w:qFormat/>
    <w:rsid w:val="002746FC"/>
    <w:rPr>
      <w:b/>
      <w:bCs/>
      <w:smallCaps/>
      <w:color w:val="0F4761" w:themeColor="accent1" w:themeShade="BF"/>
      <w:spacing w:val="5"/>
    </w:rPr>
  </w:style>
  <w:style w:type="paragraph" w:styleId="NormalnyWeb">
    <w:name w:val="Normal (Web)"/>
    <w:basedOn w:val="Normalny"/>
    <w:uiPriority w:val="99"/>
    <w:rsid w:val="007E1868"/>
    <w:pPr>
      <w:spacing w:before="100" w:beforeAutospacing="1" w:after="100" w:afterAutospacing="1" w:line="240" w:lineRule="auto"/>
    </w:pPr>
    <w:rPr>
      <w:rFonts w:ascii="Times New Roman" w:eastAsia="Calibri" w:hAnsi="Times New Roman" w:cs="Times New Roman"/>
      <w:sz w:val="24"/>
      <w:szCs w:val="24"/>
      <w:lang w:val="en-US" w:eastAsia="pl-PL"/>
    </w:rPr>
  </w:style>
  <w:style w:type="paragraph" w:styleId="Nagwek">
    <w:name w:val="header"/>
    <w:basedOn w:val="Normalny"/>
    <w:link w:val="NagwekZnak"/>
    <w:uiPriority w:val="99"/>
    <w:unhideWhenUsed/>
    <w:rsid w:val="007E18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1868"/>
    <w:rPr>
      <w:kern w:val="0"/>
      <w14:ligatures w14:val="none"/>
    </w:rPr>
  </w:style>
  <w:style w:type="paragraph" w:styleId="Stopka">
    <w:name w:val="footer"/>
    <w:basedOn w:val="Normalny"/>
    <w:link w:val="StopkaZnak"/>
    <w:uiPriority w:val="99"/>
    <w:unhideWhenUsed/>
    <w:rsid w:val="007E18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186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217E-BCDF-4E61-B3A9-B3158018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1212</Words>
  <Characters>7276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Wawrzyniak</dc:creator>
  <cp:keywords/>
  <dc:description/>
  <cp:lastModifiedBy>WRDS - Łucja Wieleba</cp:lastModifiedBy>
  <cp:revision>36</cp:revision>
  <cp:lastPrinted>2026-08-07T09:26:00Z</cp:lastPrinted>
  <dcterms:created xsi:type="dcterms:W3CDTF">2026-06-16T10:05:00Z</dcterms:created>
  <dcterms:modified xsi:type="dcterms:W3CDTF">2026-08-07T10:56:00Z</dcterms:modified>
</cp:coreProperties>
</file>