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20" w:rsidRDefault="00014B20" w:rsidP="00014B20">
      <w:pPr>
        <w:jc w:val="center"/>
        <w:rPr>
          <w:rFonts w:ascii="Candara" w:hAnsi="Candara"/>
          <w:b/>
          <w:color w:val="000066"/>
          <w:sz w:val="22"/>
          <w:szCs w:val="22"/>
        </w:rPr>
      </w:pPr>
      <w:r w:rsidRPr="00014B20">
        <w:rPr>
          <w:rFonts w:ascii="Candara" w:hAnsi="Candara" w:cs="Arial"/>
          <w:b/>
          <w:color w:val="000066"/>
          <w:sz w:val="22"/>
          <w:szCs w:val="22"/>
        </w:rPr>
        <w:t xml:space="preserve">PROGRAM </w:t>
      </w:r>
      <w:r w:rsidRPr="00014B20">
        <w:rPr>
          <w:rFonts w:ascii="Candara" w:hAnsi="Candara"/>
          <w:b/>
          <w:color w:val="000066"/>
          <w:sz w:val="22"/>
          <w:szCs w:val="22"/>
        </w:rPr>
        <w:t>KONFERENCJI</w:t>
      </w:r>
      <w:r>
        <w:rPr>
          <w:rFonts w:ascii="Candara" w:hAnsi="Candara"/>
          <w:b/>
          <w:color w:val="000066"/>
          <w:sz w:val="22"/>
          <w:szCs w:val="22"/>
        </w:rPr>
        <w:t xml:space="preserve"> </w:t>
      </w:r>
    </w:p>
    <w:p w:rsidR="00014B20" w:rsidRDefault="00014B20" w:rsidP="00014B20">
      <w:pPr>
        <w:jc w:val="center"/>
        <w:rPr>
          <w:rFonts w:ascii="Candara" w:hAnsi="Candara" w:cs="Arial"/>
          <w:b/>
          <w:color w:val="000066"/>
          <w:sz w:val="22"/>
          <w:szCs w:val="22"/>
        </w:rPr>
      </w:pPr>
    </w:p>
    <w:p w:rsidR="003C564E" w:rsidRPr="00014B20" w:rsidRDefault="003C564E" w:rsidP="00014B20">
      <w:pPr>
        <w:jc w:val="center"/>
        <w:rPr>
          <w:rFonts w:ascii="Gill Sans Ultra Bold" w:hAnsi="Gill Sans Ultra Bold" w:cs="Arial"/>
          <w:b/>
          <w:color w:val="000066"/>
          <w:sz w:val="28"/>
          <w:szCs w:val="22"/>
        </w:rPr>
      </w:pPr>
      <w:r w:rsidRPr="00014B20">
        <w:rPr>
          <w:rFonts w:ascii="Gill Sans Ultra Bold" w:hAnsi="Gill Sans Ultra Bold" w:cs="Arial"/>
          <w:b/>
          <w:color w:val="000066"/>
          <w:sz w:val="28"/>
          <w:szCs w:val="22"/>
        </w:rPr>
        <w:t>„Pszczelarstwo w województwie lubelskim”</w:t>
      </w:r>
    </w:p>
    <w:p w:rsidR="00014B20" w:rsidRPr="00014B20" w:rsidRDefault="00014B20" w:rsidP="00014B20">
      <w:pPr>
        <w:tabs>
          <w:tab w:val="left" w:pos="2557"/>
        </w:tabs>
        <w:rPr>
          <w:rFonts w:ascii="Candara" w:hAnsi="Candara" w:cs="Arial"/>
          <w:b/>
          <w:color w:val="000066"/>
          <w:sz w:val="10"/>
          <w:szCs w:val="22"/>
        </w:rPr>
      </w:pPr>
      <w:r>
        <w:rPr>
          <w:rFonts w:ascii="Candara" w:hAnsi="Candara" w:cs="Arial"/>
          <w:b/>
          <w:color w:val="000066"/>
          <w:sz w:val="22"/>
          <w:szCs w:val="22"/>
        </w:rPr>
        <w:tab/>
      </w:r>
    </w:p>
    <w:p w:rsidR="00BB41B4" w:rsidRPr="00014B20" w:rsidRDefault="00BE190A" w:rsidP="00014B20">
      <w:pPr>
        <w:jc w:val="center"/>
        <w:rPr>
          <w:rFonts w:ascii="Candara" w:hAnsi="Candara" w:cs="Arial"/>
          <w:color w:val="000066"/>
          <w:sz w:val="22"/>
          <w:szCs w:val="22"/>
        </w:rPr>
      </w:pPr>
      <w:r w:rsidRPr="00014B20">
        <w:rPr>
          <w:rFonts w:ascii="Candara" w:hAnsi="Candara" w:cs="Arial"/>
          <w:color w:val="000066"/>
          <w:sz w:val="22"/>
          <w:szCs w:val="22"/>
        </w:rPr>
        <w:t>29</w:t>
      </w:r>
      <w:r w:rsidR="00011745" w:rsidRPr="00014B20">
        <w:rPr>
          <w:rFonts w:ascii="Candara" w:hAnsi="Candara" w:cs="Arial"/>
          <w:color w:val="000066"/>
          <w:sz w:val="22"/>
          <w:szCs w:val="22"/>
        </w:rPr>
        <w:t xml:space="preserve"> </w:t>
      </w:r>
      <w:r w:rsidR="008075B4" w:rsidRPr="00014B20">
        <w:rPr>
          <w:rFonts w:ascii="Candara" w:hAnsi="Candara" w:cs="Arial"/>
          <w:color w:val="000066"/>
          <w:sz w:val="22"/>
          <w:szCs w:val="22"/>
        </w:rPr>
        <w:t>maja</w:t>
      </w:r>
      <w:r w:rsidR="00BB41B4" w:rsidRPr="00014B20">
        <w:rPr>
          <w:rFonts w:ascii="Candara" w:hAnsi="Candara" w:cs="Arial"/>
          <w:color w:val="000066"/>
          <w:sz w:val="22"/>
          <w:szCs w:val="22"/>
        </w:rPr>
        <w:t xml:space="preserve"> 201</w:t>
      </w:r>
      <w:r w:rsidR="00BC6362" w:rsidRPr="00014B20">
        <w:rPr>
          <w:rFonts w:ascii="Candara" w:hAnsi="Candara" w:cs="Arial"/>
          <w:color w:val="000066"/>
          <w:sz w:val="22"/>
          <w:szCs w:val="22"/>
        </w:rPr>
        <w:t>9</w:t>
      </w:r>
      <w:r w:rsidR="00BB41B4" w:rsidRPr="00014B20">
        <w:rPr>
          <w:rFonts w:ascii="Candara" w:hAnsi="Candara" w:cs="Arial"/>
          <w:color w:val="000066"/>
          <w:sz w:val="22"/>
          <w:szCs w:val="22"/>
        </w:rPr>
        <w:t xml:space="preserve"> roku</w:t>
      </w:r>
      <w:r w:rsidR="00882417" w:rsidRPr="00014B20">
        <w:rPr>
          <w:rFonts w:ascii="Candara" w:hAnsi="Candara" w:cs="Arial"/>
          <w:color w:val="000066"/>
          <w:sz w:val="22"/>
          <w:szCs w:val="22"/>
        </w:rPr>
        <w:t xml:space="preserve">, </w:t>
      </w:r>
      <w:r w:rsidR="00EA15FA" w:rsidRPr="00014B20">
        <w:rPr>
          <w:rFonts w:ascii="Candara" w:hAnsi="Candara"/>
          <w:color w:val="000066"/>
          <w:sz w:val="22"/>
          <w:szCs w:val="22"/>
        </w:rPr>
        <w:t xml:space="preserve">Lubelskie Centrum Konferencyjne, </w:t>
      </w:r>
      <w:r w:rsidR="007B2FF6" w:rsidRPr="00014B20">
        <w:rPr>
          <w:rFonts w:ascii="Candara" w:hAnsi="Candara"/>
          <w:color w:val="000066"/>
          <w:sz w:val="22"/>
          <w:szCs w:val="22"/>
        </w:rPr>
        <w:br/>
      </w:r>
      <w:r w:rsidR="00EA15FA" w:rsidRPr="00014B20">
        <w:rPr>
          <w:rFonts w:ascii="Candara" w:hAnsi="Candara"/>
          <w:color w:val="000066"/>
          <w:sz w:val="22"/>
          <w:szCs w:val="22"/>
        </w:rPr>
        <w:t xml:space="preserve">ul. A. Grottgera 2, </w:t>
      </w:r>
      <w:r w:rsidR="00BB41B4" w:rsidRPr="00014B20">
        <w:rPr>
          <w:rFonts w:ascii="Candara" w:hAnsi="Candara"/>
          <w:color w:val="000066"/>
          <w:sz w:val="22"/>
          <w:szCs w:val="22"/>
        </w:rPr>
        <w:t>Lublin</w:t>
      </w:r>
      <w:r w:rsidR="008075B4" w:rsidRPr="00014B20">
        <w:rPr>
          <w:rFonts w:ascii="Candara" w:hAnsi="Candara"/>
          <w:color w:val="000066"/>
          <w:sz w:val="22"/>
          <w:szCs w:val="22"/>
        </w:rPr>
        <w:t>, sala S</w:t>
      </w:r>
      <w:r w:rsidR="00B95ED7" w:rsidRPr="00014B20">
        <w:rPr>
          <w:rFonts w:ascii="Candara" w:hAnsi="Candara"/>
          <w:color w:val="000066"/>
          <w:sz w:val="22"/>
          <w:szCs w:val="22"/>
        </w:rPr>
        <w:t>5</w:t>
      </w:r>
      <w:r w:rsidR="008075B4" w:rsidRPr="00014B20">
        <w:rPr>
          <w:rFonts w:ascii="Candara" w:hAnsi="Candara"/>
          <w:color w:val="000066"/>
          <w:sz w:val="22"/>
          <w:szCs w:val="22"/>
        </w:rPr>
        <w:t>, I</w:t>
      </w:r>
      <w:r w:rsidRPr="00014B20">
        <w:rPr>
          <w:rFonts w:ascii="Candara" w:hAnsi="Candara"/>
          <w:color w:val="000066"/>
          <w:sz w:val="22"/>
          <w:szCs w:val="22"/>
        </w:rPr>
        <w:t>II</w:t>
      </w:r>
      <w:r w:rsidR="008075B4" w:rsidRPr="00014B20">
        <w:rPr>
          <w:rFonts w:ascii="Candara" w:hAnsi="Candara"/>
          <w:color w:val="000066"/>
          <w:sz w:val="22"/>
          <w:szCs w:val="22"/>
        </w:rPr>
        <w:t xml:space="preserve"> piętro</w:t>
      </w:r>
    </w:p>
    <w:p w:rsidR="0064033D" w:rsidRDefault="0064033D" w:rsidP="00882417">
      <w:pPr>
        <w:tabs>
          <w:tab w:val="left" w:pos="1276"/>
        </w:tabs>
        <w:spacing w:line="340" w:lineRule="exact"/>
        <w:jc w:val="center"/>
        <w:rPr>
          <w:rFonts w:ascii="Bookman Old Style" w:hAnsi="Bookman Old Style"/>
          <w:sz w:val="8"/>
          <w:szCs w:val="22"/>
        </w:rPr>
      </w:pPr>
    </w:p>
    <w:p w:rsidR="00014B20" w:rsidRPr="00014B20" w:rsidRDefault="00014B20" w:rsidP="00882417">
      <w:pPr>
        <w:tabs>
          <w:tab w:val="left" w:pos="1276"/>
        </w:tabs>
        <w:spacing w:line="340" w:lineRule="exact"/>
        <w:jc w:val="center"/>
        <w:rPr>
          <w:rFonts w:ascii="Bookman Old Style" w:hAnsi="Bookman Old Style"/>
          <w:sz w:val="2"/>
          <w:szCs w:val="22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1277"/>
        <w:gridCol w:w="8221"/>
      </w:tblGrid>
      <w:tr w:rsidR="007D02D8" w:rsidRPr="00014B20" w:rsidTr="003015FE">
        <w:trPr>
          <w:trHeight w:val="333"/>
        </w:trPr>
        <w:tc>
          <w:tcPr>
            <w:tcW w:w="1277" w:type="dxa"/>
          </w:tcPr>
          <w:p w:rsidR="007D02D8" w:rsidRPr="00014B20" w:rsidRDefault="007D02D8" w:rsidP="00DF3666">
            <w:pPr>
              <w:spacing w:line="340" w:lineRule="exact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9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– 9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</w:tc>
        <w:tc>
          <w:tcPr>
            <w:tcW w:w="8221" w:type="dxa"/>
          </w:tcPr>
          <w:p w:rsidR="007D02D8" w:rsidRDefault="00014B20" w:rsidP="00014B20">
            <w:pPr>
              <w:ind w:left="-108"/>
              <w:jc w:val="both"/>
              <w:rPr>
                <w:rFonts w:ascii="Candara" w:hAnsi="Candara" w:cs="Arial"/>
                <w:sz w:val="21"/>
                <w:szCs w:val="21"/>
              </w:rPr>
            </w:pPr>
            <w:r w:rsidRPr="00014B20">
              <w:rPr>
                <w:rFonts w:ascii="Candara" w:hAnsi="Candara" w:cs="Arial"/>
                <w:sz w:val="21"/>
                <w:szCs w:val="21"/>
              </w:rPr>
              <w:t>Rejestracja uczestników</w:t>
            </w:r>
          </w:p>
          <w:p w:rsidR="003015FE" w:rsidRPr="003015FE" w:rsidRDefault="003015FE" w:rsidP="00014B20">
            <w:pPr>
              <w:ind w:left="-108"/>
              <w:jc w:val="both"/>
              <w:rPr>
                <w:rFonts w:ascii="Candara" w:hAnsi="Candara" w:cs="Arial"/>
                <w:sz w:val="12"/>
                <w:szCs w:val="21"/>
              </w:rPr>
            </w:pPr>
          </w:p>
        </w:tc>
      </w:tr>
      <w:tr w:rsidR="007D02D8" w:rsidRPr="00014B20" w:rsidTr="003015FE">
        <w:trPr>
          <w:trHeight w:val="850"/>
        </w:trPr>
        <w:tc>
          <w:tcPr>
            <w:tcW w:w="1277" w:type="dxa"/>
          </w:tcPr>
          <w:p w:rsidR="007D02D8" w:rsidRPr="00014B20" w:rsidRDefault="007D02D8" w:rsidP="00DF3666">
            <w:pPr>
              <w:spacing w:line="340" w:lineRule="exact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9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30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– 9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50</w:t>
            </w:r>
          </w:p>
        </w:tc>
        <w:tc>
          <w:tcPr>
            <w:tcW w:w="8221" w:type="dxa"/>
          </w:tcPr>
          <w:p w:rsidR="00014B20" w:rsidRPr="00014B20" w:rsidRDefault="007D02D8" w:rsidP="00014B20">
            <w:pPr>
              <w:ind w:left="-108"/>
              <w:jc w:val="both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Otwarcie konferencji </w:t>
            </w:r>
          </w:p>
          <w:p w:rsidR="00014B20" w:rsidRPr="00014B20" w:rsidRDefault="007D02D8" w:rsidP="00014B20">
            <w:pPr>
              <w:ind w:left="-108"/>
              <w:jc w:val="both"/>
              <w:rPr>
                <w:rFonts w:ascii="Candara" w:hAnsi="Candara" w:cs="Arial"/>
                <w:i/>
                <w:sz w:val="20"/>
                <w:szCs w:val="21"/>
              </w:rPr>
            </w:pPr>
            <w:r w:rsidRPr="00014B20">
              <w:rPr>
                <w:rFonts w:ascii="Candara" w:hAnsi="Candara" w:cs="Arial"/>
                <w:i/>
                <w:sz w:val="20"/>
                <w:szCs w:val="21"/>
              </w:rPr>
              <w:t>Jarosław Stawiarski</w:t>
            </w:r>
            <w:r w:rsidR="00014B20" w:rsidRPr="00014B20">
              <w:rPr>
                <w:rFonts w:ascii="Candara" w:hAnsi="Candara" w:cs="Arial"/>
                <w:i/>
                <w:sz w:val="20"/>
                <w:szCs w:val="21"/>
              </w:rPr>
              <w:t>,</w:t>
            </w:r>
            <w:r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 Marszałek Województwa Lubelskiego </w:t>
            </w:r>
          </w:p>
          <w:p w:rsidR="007D02D8" w:rsidRDefault="007D02D8" w:rsidP="00014B20">
            <w:pPr>
              <w:ind w:left="-108"/>
              <w:jc w:val="both"/>
              <w:rPr>
                <w:rFonts w:ascii="Candara" w:hAnsi="Candara" w:cs="Arial"/>
                <w:i/>
                <w:sz w:val="20"/>
                <w:szCs w:val="21"/>
              </w:rPr>
            </w:pPr>
            <w:r w:rsidRPr="00014B20">
              <w:rPr>
                <w:rFonts w:ascii="Candara" w:hAnsi="Candara" w:cs="Arial"/>
                <w:i/>
                <w:sz w:val="20"/>
                <w:szCs w:val="21"/>
              </w:rPr>
              <w:t>Sebastian Trojak</w:t>
            </w:r>
            <w:r w:rsidR="00014B20" w:rsidRPr="00014B20">
              <w:rPr>
                <w:rFonts w:ascii="Candara" w:hAnsi="Candara" w:cs="Arial"/>
                <w:i/>
                <w:sz w:val="20"/>
                <w:szCs w:val="21"/>
              </w:rPr>
              <w:t>,</w:t>
            </w:r>
            <w:r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 Członek </w:t>
            </w:r>
            <w:r w:rsidR="00014B20" w:rsidRPr="00014B20">
              <w:rPr>
                <w:rFonts w:ascii="Candara" w:hAnsi="Candara" w:cs="Arial"/>
                <w:i/>
                <w:sz w:val="20"/>
                <w:szCs w:val="21"/>
              </w:rPr>
              <w:t>Zarządu Województwa Lubelskiego</w:t>
            </w:r>
          </w:p>
          <w:p w:rsidR="003015FE" w:rsidRPr="003015FE" w:rsidRDefault="003015FE" w:rsidP="00014B20">
            <w:pPr>
              <w:ind w:left="-108"/>
              <w:jc w:val="both"/>
              <w:rPr>
                <w:rFonts w:ascii="Candara" w:hAnsi="Candara" w:cs="Arial"/>
                <w:sz w:val="12"/>
                <w:szCs w:val="21"/>
              </w:rPr>
            </w:pPr>
          </w:p>
        </w:tc>
      </w:tr>
      <w:tr w:rsidR="007D02D8" w:rsidRPr="00014B20" w:rsidTr="003015FE">
        <w:trPr>
          <w:trHeight w:val="807"/>
        </w:trPr>
        <w:tc>
          <w:tcPr>
            <w:tcW w:w="1277" w:type="dxa"/>
          </w:tcPr>
          <w:p w:rsidR="007D02D8" w:rsidRPr="00014B20" w:rsidRDefault="007D02D8" w:rsidP="00DF3666">
            <w:pPr>
              <w:spacing w:line="340" w:lineRule="exact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9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50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– 10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</w:tc>
        <w:tc>
          <w:tcPr>
            <w:tcW w:w="8221" w:type="dxa"/>
          </w:tcPr>
          <w:p w:rsidR="00014B20" w:rsidRPr="00014B20" w:rsidRDefault="007D02D8" w:rsidP="00014B20">
            <w:pPr>
              <w:ind w:left="-108"/>
              <w:jc w:val="both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Historia i znaczenie pszczelarstwa w województwie lubelskim </w:t>
            </w:r>
          </w:p>
          <w:p w:rsidR="007D02D8" w:rsidRDefault="007D02D8" w:rsidP="00014B20">
            <w:pPr>
              <w:ind w:left="-108"/>
              <w:rPr>
                <w:rFonts w:ascii="Candara" w:hAnsi="Candara" w:cs="Arial"/>
                <w:i/>
                <w:sz w:val="20"/>
                <w:szCs w:val="21"/>
              </w:rPr>
            </w:pPr>
            <w:r w:rsidRPr="00014B20">
              <w:rPr>
                <w:rFonts w:ascii="Candara" w:hAnsi="Candara"/>
                <w:i/>
                <w:sz w:val="20"/>
                <w:szCs w:val="21"/>
              </w:rPr>
              <w:t>dr hab. Grzegorz Borsuk, k</w:t>
            </w:r>
            <w:r w:rsidR="009C6BA0" w:rsidRPr="00014B20">
              <w:rPr>
                <w:rFonts w:ascii="Candara" w:hAnsi="Candara"/>
                <w:i/>
                <w:sz w:val="20"/>
                <w:szCs w:val="21"/>
              </w:rPr>
              <w:t>ierownik</w:t>
            </w:r>
            <w:r w:rsidRPr="00014B20">
              <w:rPr>
                <w:rFonts w:ascii="Candara" w:hAnsi="Candara"/>
                <w:i/>
                <w:sz w:val="20"/>
                <w:szCs w:val="21"/>
              </w:rPr>
              <w:t xml:space="preserve"> Zakład</w:t>
            </w:r>
            <w:r w:rsidR="009C6BA0" w:rsidRPr="00014B20">
              <w:rPr>
                <w:rFonts w:ascii="Candara" w:hAnsi="Candara"/>
                <w:i/>
                <w:sz w:val="20"/>
                <w:szCs w:val="21"/>
              </w:rPr>
              <w:t>u</w:t>
            </w:r>
            <w:r w:rsidR="00014B20" w:rsidRPr="00014B20">
              <w:rPr>
                <w:rFonts w:ascii="Candara" w:hAnsi="Candara"/>
                <w:i/>
                <w:sz w:val="20"/>
                <w:szCs w:val="21"/>
              </w:rPr>
              <w:t xml:space="preserve"> Biologii Środowiskowej i </w:t>
            </w:r>
            <w:proofErr w:type="spellStart"/>
            <w:r w:rsidRPr="00014B20">
              <w:rPr>
                <w:rFonts w:ascii="Candara" w:hAnsi="Candara"/>
                <w:i/>
                <w:sz w:val="20"/>
                <w:szCs w:val="21"/>
              </w:rPr>
              <w:t>Apidologii</w:t>
            </w:r>
            <w:proofErr w:type="spellEnd"/>
            <w:r w:rsidRPr="00014B20">
              <w:rPr>
                <w:rFonts w:ascii="Candara" w:hAnsi="Candara"/>
                <w:i/>
                <w:sz w:val="20"/>
                <w:szCs w:val="21"/>
              </w:rPr>
              <w:t xml:space="preserve">, </w:t>
            </w:r>
            <w:r w:rsidR="00014B20">
              <w:rPr>
                <w:rFonts w:ascii="Candara" w:hAnsi="Candara"/>
                <w:i/>
                <w:sz w:val="20"/>
                <w:szCs w:val="21"/>
              </w:rPr>
              <w:br/>
            </w:r>
            <w:r w:rsidRPr="00014B20">
              <w:rPr>
                <w:rFonts w:ascii="Candara" w:hAnsi="Candara"/>
                <w:i/>
                <w:sz w:val="20"/>
                <w:szCs w:val="21"/>
              </w:rPr>
              <w:t xml:space="preserve">Wydział Biologii, Nauk o Zwierzętach </w:t>
            </w:r>
            <w:r w:rsidR="00014B20" w:rsidRPr="00014B20">
              <w:rPr>
                <w:rFonts w:ascii="Candara" w:hAnsi="Candara"/>
                <w:i/>
                <w:sz w:val="20"/>
                <w:szCs w:val="21"/>
              </w:rPr>
              <w:t>i</w:t>
            </w:r>
            <w:r w:rsidRPr="00014B20">
              <w:rPr>
                <w:rFonts w:ascii="Candara" w:hAnsi="Candara"/>
                <w:i/>
                <w:sz w:val="20"/>
                <w:szCs w:val="21"/>
              </w:rPr>
              <w:t xml:space="preserve"> </w:t>
            </w:r>
            <w:proofErr w:type="spellStart"/>
            <w:r w:rsidRPr="00014B20">
              <w:rPr>
                <w:rFonts w:ascii="Candara" w:hAnsi="Candara"/>
                <w:i/>
                <w:sz w:val="20"/>
                <w:szCs w:val="21"/>
              </w:rPr>
              <w:t>Biogospodarki</w:t>
            </w:r>
            <w:proofErr w:type="spellEnd"/>
            <w:r w:rsidR="00014B20" w:rsidRPr="00014B20">
              <w:rPr>
                <w:rFonts w:ascii="Candara" w:hAnsi="Candara"/>
                <w:i/>
                <w:sz w:val="20"/>
                <w:szCs w:val="21"/>
              </w:rPr>
              <w:t>,</w:t>
            </w:r>
            <w:r w:rsidR="00C2379D" w:rsidRPr="00014B20">
              <w:rPr>
                <w:rFonts w:ascii="Candara" w:hAnsi="Candara"/>
                <w:i/>
                <w:sz w:val="20"/>
                <w:szCs w:val="21"/>
              </w:rPr>
              <w:t xml:space="preserve"> </w:t>
            </w:r>
            <w:r w:rsidR="009F3854" w:rsidRPr="00014B20">
              <w:rPr>
                <w:rFonts w:ascii="Candara" w:hAnsi="Candara" w:cs="Arial"/>
                <w:i/>
                <w:sz w:val="20"/>
                <w:szCs w:val="21"/>
              </w:rPr>
              <w:t>Uniw</w:t>
            </w:r>
            <w:r w:rsidR="00014B20" w:rsidRPr="00014B20">
              <w:rPr>
                <w:rFonts w:ascii="Candara" w:hAnsi="Candara" w:cs="Arial"/>
                <w:i/>
                <w:sz w:val="20"/>
                <w:szCs w:val="21"/>
              </w:rPr>
              <w:t>ersytet Przyrodniczy w Lublinie</w:t>
            </w:r>
          </w:p>
          <w:p w:rsidR="003015FE" w:rsidRPr="003015FE" w:rsidRDefault="003015FE" w:rsidP="00014B20">
            <w:pPr>
              <w:ind w:left="-108"/>
              <w:rPr>
                <w:rFonts w:ascii="Candara" w:hAnsi="Candara"/>
                <w:i/>
                <w:sz w:val="12"/>
                <w:szCs w:val="21"/>
              </w:rPr>
            </w:pPr>
          </w:p>
        </w:tc>
      </w:tr>
      <w:tr w:rsidR="007D02D8" w:rsidRPr="00014B20" w:rsidTr="003015FE">
        <w:trPr>
          <w:trHeight w:val="832"/>
        </w:trPr>
        <w:tc>
          <w:tcPr>
            <w:tcW w:w="1277" w:type="dxa"/>
          </w:tcPr>
          <w:p w:rsidR="007D02D8" w:rsidRPr="00014B20" w:rsidRDefault="007D02D8" w:rsidP="00DF3666">
            <w:pPr>
              <w:spacing w:line="340" w:lineRule="exact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10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30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– 11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</w:tc>
        <w:tc>
          <w:tcPr>
            <w:tcW w:w="8221" w:type="dxa"/>
          </w:tcPr>
          <w:p w:rsidR="00014B20" w:rsidRPr="00014B20" w:rsidRDefault="007D02D8" w:rsidP="00014B20">
            <w:pPr>
              <w:ind w:left="-108"/>
              <w:jc w:val="both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Pszczoła </w:t>
            </w:r>
            <w:r w:rsidR="001839B8" w:rsidRPr="00014B20">
              <w:rPr>
                <w:rFonts w:ascii="Candara" w:hAnsi="Candara" w:cs="Arial"/>
                <w:b/>
                <w:sz w:val="21"/>
                <w:szCs w:val="21"/>
              </w:rPr>
              <w:t>we współczesnym rolnictwie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</w:t>
            </w:r>
          </w:p>
          <w:p w:rsidR="007D02D8" w:rsidRDefault="007D02D8" w:rsidP="00014B20">
            <w:pPr>
              <w:ind w:left="-108"/>
              <w:rPr>
                <w:rFonts w:ascii="Candara" w:hAnsi="Candara" w:cs="Arial"/>
                <w:i/>
                <w:sz w:val="20"/>
                <w:szCs w:val="21"/>
              </w:rPr>
            </w:pPr>
            <w:r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prof. dr hab. Jerzy </w:t>
            </w:r>
            <w:proofErr w:type="spellStart"/>
            <w:r w:rsidRPr="00014B20">
              <w:rPr>
                <w:rFonts w:ascii="Candara" w:hAnsi="Candara" w:cs="Arial"/>
                <w:i/>
                <w:sz w:val="20"/>
                <w:szCs w:val="21"/>
              </w:rPr>
              <w:t>Demetraki-Paleolog</w:t>
            </w:r>
            <w:proofErr w:type="spellEnd"/>
            <w:r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, </w:t>
            </w:r>
            <w:r w:rsidR="009C6BA0" w:rsidRPr="00014B20">
              <w:rPr>
                <w:rFonts w:ascii="Candara" w:hAnsi="Candara" w:cs="Arial"/>
                <w:i/>
                <w:sz w:val="20"/>
                <w:szCs w:val="21"/>
                <w:shd w:val="clear" w:color="auto" w:fill="FFFFFF"/>
              </w:rPr>
              <w:t>k</w:t>
            </w:r>
            <w:r w:rsidRPr="00014B20">
              <w:rPr>
                <w:rFonts w:ascii="Candara" w:hAnsi="Candara" w:cs="Arial"/>
                <w:i/>
                <w:sz w:val="20"/>
                <w:szCs w:val="21"/>
                <w:shd w:val="clear" w:color="auto" w:fill="FFFFFF"/>
              </w:rPr>
              <w:t>ierownik Katedry Zoologii, Ekologii</w:t>
            </w:r>
            <w:r w:rsidR="00014B20" w:rsidRPr="00014B20">
              <w:rPr>
                <w:rFonts w:ascii="Candara" w:hAnsi="Candara" w:cs="Arial"/>
                <w:i/>
                <w:sz w:val="20"/>
                <w:szCs w:val="21"/>
                <w:shd w:val="clear" w:color="auto" w:fill="FFFFFF"/>
              </w:rPr>
              <w:t xml:space="preserve"> Zwierząt i </w:t>
            </w:r>
            <w:r w:rsidRPr="00014B20">
              <w:rPr>
                <w:rFonts w:ascii="Candara" w:hAnsi="Candara" w:cs="Arial"/>
                <w:i/>
                <w:sz w:val="20"/>
                <w:szCs w:val="21"/>
                <w:shd w:val="clear" w:color="auto" w:fill="FFFFFF"/>
              </w:rPr>
              <w:t>Łowiectwa,</w:t>
            </w:r>
            <w:r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 Uniw</w:t>
            </w:r>
            <w:r w:rsidR="00014B20" w:rsidRPr="00014B20">
              <w:rPr>
                <w:rFonts w:ascii="Candara" w:hAnsi="Candara" w:cs="Arial"/>
                <w:i/>
                <w:sz w:val="20"/>
                <w:szCs w:val="21"/>
              </w:rPr>
              <w:t>ersytet Przyrodniczy w Lublinie</w:t>
            </w:r>
          </w:p>
          <w:p w:rsidR="003015FE" w:rsidRPr="003015FE" w:rsidRDefault="003015FE" w:rsidP="00014B20">
            <w:pPr>
              <w:ind w:left="-108"/>
              <w:rPr>
                <w:rFonts w:ascii="Candara" w:hAnsi="Candara" w:cs="Arial"/>
                <w:i/>
                <w:sz w:val="12"/>
                <w:szCs w:val="21"/>
              </w:rPr>
            </w:pPr>
          </w:p>
        </w:tc>
      </w:tr>
      <w:tr w:rsidR="007D02D8" w:rsidRPr="00014B20" w:rsidTr="003015FE">
        <w:trPr>
          <w:trHeight w:val="580"/>
        </w:trPr>
        <w:tc>
          <w:tcPr>
            <w:tcW w:w="1277" w:type="dxa"/>
          </w:tcPr>
          <w:p w:rsidR="007D02D8" w:rsidRPr="00014B20" w:rsidRDefault="007D02D8" w:rsidP="00DF3666">
            <w:pPr>
              <w:spacing w:line="340" w:lineRule="exact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11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– 11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20</w:t>
            </w:r>
          </w:p>
        </w:tc>
        <w:tc>
          <w:tcPr>
            <w:tcW w:w="8221" w:type="dxa"/>
          </w:tcPr>
          <w:p w:rsidR="00014B20" w:rsidRPr="00014B20" w:rsidRDefault="007D02D8" w:rsidP="00014B20">
            <w:pPr>
              <w:ind w:left="-108"/>
              <w:jc w:val="both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Chemizacja rolnictwa i świadome stosowanie środków ochrony roślin </w:t>
            </w:r>
          </w:p>
          <w:p w:rsidR="007D02D8" w:rsidRDefault="007D02D8" w:rsidP="00014B20">
            <w:pPr>
              <w:ind w:left="-108"/>
              <w:jc w:val="both"/>
              <w:rPr>
                <w:rFonts w:ascii="Candara" w:hAnsi="Candara" w:cs="Arial"/>
                <w:i/>
                <w:sz w:val="20"/>
                <w:szCs w:val="21"/>
                <w:shd w:val="clear" w:color="auto" w:fill="FFFFFF"/>
              </w:rPr>
            </w:pPr>
            <w:r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Teresa </w:t>
            </w:r>
            <w:proofErr w:type="spellStart"/>
            <w:r w:rsidRPr="00014B20">
              <w:rPr>
                <w:rFonts w:ascii="Candara" w:hAnsi="Candara" w:cs="Arial"/>
                <w:i/>
                <w:sz w:val="20"/>
                <w:szCs w:val="21"/>
              </w:rPr>
              <w:t>Wyłupek</w:t>
            </w:r>
            <w:proofErr w:type="spellEnd"/>
            <w:r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, </w:t>
            </w:r>
            <w:r w:rsidRPr="00014B20">
              <w:rPr>
                <w:rFonts w:ascii="Candara" w:hAnsi="Candara" w:cs="Arial"/>
                <w:i/>
                <w:sz w:val="20"/>
                <w:szCs w:val="21"/>
                <w:shd w:val="clear" w:color="auto" w:fill="FFFFFF"/>
              </w:rPr>
              <w:t xml:space="preserve">Lubelski Wojewódzki Inspektor Ochrony Roślin </w:t>
            </w:r>
            <w:r w:rsidR="00014B20" w:rsidRPr="00014B20">
              <w:rPr>
                <w:rFonts w:ascii="Candara" w:hAnsi="Candara" w:cs="Arial"/>
                <w:i/>
                <w:sz w:val="20"/>
                <w:szCs w:val="21"/>
                <w:shd w:val="clear" w:color="auto" w:fill="FFFFFF"/>
              </w:rPr>
              <w:t>i Nasiennictwa</w:t>
            </w:r>
          </w:p>
          <w:p w:rsidR="003015FE" w:rsidRPr="003015FE" w:rsidRDefault="003015FE" w:rsidP="00014B20">
            <w:pPr>
              <w:ind w:left="-108"/>
              <w:jc w:val="both"/>
              <w:rPr>
                <w:rFonts w:ascii="Candara" w:hAnsi="Candara" w:cs="Arial"/>
                <w:i/>
                <w:sz w:val="12"/>
                <w:szCs w:val="21"/>
              </w:rPr>
            </w:pPr>
          </w:p>
        </w:tc>
      </w:tr>
      <w:tr w:rsidR="007D02D8" w:rsidRPr="00014B20" w:rsidTr="003015FE">
        <w:trPr>
          <w:trHeight w:val="563"/>
        </w:trPr>
        <w:tc>
          <w:tcPr>
            <w:tcW w:w="1277" w:type="dxa"/>
          </w:tcPr>
          <w:p w:rsidR="007D02D8" w:rsidRPr="00014B20" w:rsidRDefault="007D02D8" w:rsidP="00DF3666">
            <w:pPr>
              <w:spacing w:line="340" w:lineRule="exact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11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20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– 11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50</w:t>
            </w:r>
          </w:p>
        </w:tc>
        <w:tc>
          <w:tcPr>
            <w:tcW w:w="8221" w:type="dxa"/>
          </w:tcPr>
          <w:p w:rsidR="00014B20" w:rsidRPr="00014B20" w:rsidRDefault="007D02D8" w:rsidP="00014B20">
            <w:pPr>
              <w:ind w:left="-108"/>
              <w:jc w:val="both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Pożytki pszczele </w:t>
            </w:r>
          </w:p>
          <w:p w:rsidR="007D02D8" w:rsidRDefault="007D02D8" w:rsidP="00014B20">
            <w:pPr>
              <w:ind w:left="-108"/>
              <w:jc w:val="both"/>
              <w:rPr>
                <w:rFonts w:ascii="Candara" w:hAnsi="Candara" w:cs="Arial"/>
                <w:i/>
                <w:sz w:val="20"/>
                <w:szCs w:val="21"/>
              </w:rPr>
            </w:pPr>
            <w:r w:rsidRPr="00014B20">
              <w:rPr>
                <w:rFonts w:ascii="Candara" w:hAnsi="Candara" w:cs="Arial"/>
                <w:i/>
                <w:sz w:val="20"/>
                <w:szCs w:val="21"/>
              </w:rPr>
              <w:t>Mieczysław Janik, pszczelarz posiadający miody wpisane na LPT</w:t>
            </w:r>
          </w:p>
          <w:p w:rsidR="003015FE" w:rsidRPr="003015FE" w:rsidRDefault="003015FE" w:rsidP="00014B20">
            <w:pPr>
              <w:ind w:left="-108"/>
              <w:jc w:val="both"/>
              <w:rPr>
                <w:rFonts w:ascii="Candara" w:hAnsi="Candara" w:cs="Arial"/>
                <w:i/>
                <w:sz w:val="12"/>
                <w:szCs w:val="21"/>
              </w:rPr>
            </w:pPr>
          </w:p>
        </w:tc>
      </w:tr>
      <w:tr w:rsidR="007D02D8" w:rsidRPr="00014B20" w:rsidTr="00014B20">
        <w:trPr>
          <w:trHeight w:val="417"/>
        </w:trPr>
        <w:tc>
          <w:tcPr>
            <w:tcW w:w="1277" w:type="dxa"/>
          </w:tcPr>
          <w:p w:rsidR="007D02D8" w:rsidRPr="00014B20" w:rsidRDefault="007D02D8" w:rsidP="00DF3666">
            <w:pPr>
              <w:spacing w:line="340" w:lineRule="exact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11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50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– 12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20</w:t>
            </w:r>
          </w:p>
        </w:tc>
        <w:tc>
          <w:tcPr>
            <w:tcW w:w="8221" w:type="dxa"/>
          </w:tcPr>
          <w:p w:rsidR="007D02D8" w:rsidRDefault="00014B20" w:rsidP="00014B20">
            <w:pPr>
              <w:pStyle w:val="NormalnyWeb"/>
              <w:spacing w:before="0" w:beforeAutospacing="0" w:after="0" w:afterAutospacing="0"/>
              <w:ind w:left="-108"/>
              <w:rPr>
                <w:rFonts w:ascii="Candara" w:hAnsi="Candara" w:cs="Arial"/>
                <w:sz w:val="21"/>
                <w:szCs w:val="21"/>
              </w:rPr>
            </w:pPr>
            <w:r w:rsidRPr="00014B20">
              <w:rPr>
                <w:rFonts w:ascii="Candara" w:hAnsi="Candara" w:cs="Arial"/>
                <w:sz w:val="21"/>
                <w:szCs w:val="21"/>
              </w:rPr>
              <w:t>Przerwa, degustacja miodów</w:t>
            </w:r>
          </w:p>
          <w:p w:rsidR="003015FE" w:rsidRPr="003015FE" w:rsidRDefault="003015FE" w:rsidP="00014B20">
            <w:pPr>
              <w:pStyle w:val="NormalnyWeb"/>
              <w:spacing w:before="0" w:beforeAutospacing="0" w:after="0" w:afterAutospacing="0"/>
              <w:ind w:left="-108"/>
              <w:rPr>
                <w:rFonts w:ascii="Candara" w:hAnsi="Candara" w:cs="Arial"/>
                <w:sz w:val="12"/>
                <w:szCs w:val="21"/>
              </w:rPr>
            </w:pPr>
          </w:p>
        </w:tc>
      </w:tr>
      <w:tr w:rsidR="007D02D8" w:rsidRPr="00014B20" w:rsidTr="00014B20">
        <w:trPr>
          <w:trHeight w:val="1417"/>
        </w:trPr>
        <w:tc>
          <w:tcPr>
            <w:tcW w:w="1277" w:type="dxa"/>
          </w:tcPr>
          <w:p w:rsidR="007D02D8" w:rsidRPr="00014B20" w:rsidRDefault="007D02D8" w:rsidP="00DF3666">
            <w:pPr>
              <w:spacing w:line="340" w:lineRule="exact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12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20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– 13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20</w:t>
            </w:r>
          </w:p>
        </w:tc>
        <w:tc>
          <w:tcPr>
            <w:tcW w:w="8221" w:type="dxa"/>
          </w:tcPr>
          <w:p w:rsidR="00014B20" w:rsidRPr="00014B20" w:rsidRDefault="007D02D8" w:rsidP="00014B20">
            <w:pPr>
              <w:pStyle w:val="NormalnyWeb"/>
              <w:spacing w:before="0" w:beforeAutospacing="0" w:after="0" w:afterAutospacing="0"/>
              <w:ind w:left="-108"/>
              <w:jc w:val="both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Miód jako produkt wysokiej jakości </w:t>
            </w:r>
          </w:p>
          <w:p w:rsidR="00014B20" w:rsidRPr="00014B20" w:rsidRDefault="007D02D8" w:rsidP="00014B20">
            <w:pPr>
              <w:pStyle w:val="NormalnyWeb"/>
              <w:spacing w:before="0" w:beforeAutospacing="0" w:after="0" w:afterAutospacing="0"/>
              <w:ind w:left="-108"/>
              <w:jc w:val="both"/>
              <w:rPr>
                <w:rFonts w:ascii="Candara" w:hAnsi="Candara" w:cs="Arial"/>
                <w:i/>
                <w:sz w:val="20"/>
                <w:szCs w:val="21"/>
                <w:shd w:val="clear" w:color="auto" w:fill="FFFFFF"/>
              </w:rPr>
            </w:pPr>
            <w:r w:rsidRPr="00014B20">
              <w:rPr>
                <w:rStyle w:val="Uwydatnienie"/>
                <w:rFonts w:ascii="Candara" w:hAnsi="Candara" w:cs="Arial"/>
                <w:bCs/>
                <w:iCs w:val="0"/>
                <w:sz w:val="20"/>
                <w:szCs w:val="21"/>
                <w:shd w:val="clear" w:color="auto" w:fill="FFFFFF"/>
              </w:rPr>
              <w:t>dr hab</w:t>
            </w:r>
            <w:r w:rsidRPr="00014B20">
              <w:rPr>
                <w:rFonts w:ascii="Candara" w:hAnsi="Candara" w:cs="Arial"/>
                <w:i/>
                <w:sz w:val="20"/>
                <w:szCs w:val="21"/>
                <w:shd w:val="clear" w:color="auto" w:fill="FFFFFF"/>
              </w:rPr>
              <w:t>. </w:t>
            </w:r>
            <w:r w:rsidRPr="00014B20">
              <w:rPr>
                <w:rStyle w:val="Uwydatnienie"/>
                <w:rFonts w:ascii="Candara" w:hAnsi="Candara" w:cs="Arial"/>
                <w:bCs/>
                <w:iCs w:val="0"/>
                <w:sz w:val="20"/>
                <w:szCs w:val="21"/>
                <w:shd w:val="clear" w:color="auto" w:fill="FFFFFF"/>
              </w:rPr>
              <w:t>Teresa Szczęsna</w:t>
            </w:r>
            <w:r w:rsidRPr="00014B20">
              <w:rPr>
                <w:rFonts w:ascii="Candara" w:hAnsi="Candara" w:cs="Arial"/>
                <w:i/>
                <w:sz w:val="20"/>
                <w:szCs w:val="21"/>
                <w:shd w:val="clear" w:color="auto" w:fill="FFFFFF"/>
              </w:rPr>
              <w:t>, </w:t>
            </w:r>
            <w:r w:rsidR="00014B20" w:rsidRPr="00014B20">
              <w:rPr>
                <w:rFonts w:ascii="Candara" w:hAnsi="Candara" w:cs="Arial"/>
                <w:i/>
                <w:sz w:val="20"/>
                <w:szCs w:val="21"/>
                <w:shd w:val="clear" w:color="auto" w:fill="FFFFFF"/>
              </w:rPr>
              <w:t>p</w:t>
            </w:r>
            <w:r w:rsidRPr="00014B20">
              <w:rPr>
                <w:rStyle w:val="Uwydatnienie"/>
                <w:rFonts w:ascii="Candara" w:hAnsi="Candara" w:cs="Arial"/>
                <w:bCs/>
                <w:iCs w:val="0"/>
                <w:sz w:val="20"/>
                <w:szCs w:val="21"/>
                <w:shd w:val="clear" w:color="auto" w:fill="FFFFFF"/>
              </w:rPr>
              <w:t>rof</w:t>
            </w:r>
            <w:r w:rsidRPr="00014B20">
              <w:rPr>
                <w:rFonts w:ascii="Candara" w:hAnsi="Candara" w:cs="Arial"/>
                <w:i/>
                <w:sz w:val="20"/>
                <w:szCs w:val="21"/>
                <w:shd w:val="clear" w:color="auto" w:fill="FFFFFF"/>
              </w:rPr>
              <w:t xml:space="preserve">. </w:t>
            </w:r>
            <w:r w:rsidRPr="00014B20">
              <w:rPr>
                <w:rStyle w:val="Uwydatnienie"/>
                <w:rFonts w:ascii="Candara" w:hAnsi="Candara" w:cs="Arial"/>
                <w:bCs/>
                <w:iCs w:val="0"/>
                <w:sz w:val="20"/>
                <w:szCs w:val="21"/>
                <w:shd w:val="clear" w:color="auto" w:fill="FFFFFF"/>
              </w:rPr>
              <w:t>Instytutu Ogrodnictwa</w:t>
            </w:r>
            <w:r w:rsidRPr="00014B20">
              <w:rPr>
                <w:rFonts w:ascii="Candara" w:hAnsi="Candara" w:cs="Arial"/>
                <w:i/>
                <w:sz w:val="20"/>
                <w:szCs w:val="21"/>
                <w:shd w:val="clear" w:color="auto" w:fill="FFFFFF"/>
              </w:rPr>
              <w:t xml:space="preserve"> </w:t>
            </w:r>
          </w:p>
          <w:p w:rsidR="00014B20" w:rsidRPr="00014B20" w:rsidRDefault="007D02D8" w:rsidP="00014B20">
            <w:pPr>
              <w:pStyle w:val="NormalnyWeb"/>
              <w:spacing w:before="0" w:beforeAutospacing="0" w:after="0" w:afterAutospacing="0"/>
              <w:ind w:left="-108"/>
              <w:rPr>
                <w:rFonts w:ascii="Candara" w:hAnsi="Candara" w:cs="Arial"/>
                <w:i/>
                <w:sz w:val="20"/>
                <w:szCs w:val="21"/>
              </w:rPr>
            </w:pPr>
            <w:r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dr hab. Zbigniew </w:t>
            </w:r>
            <w:proofErr w:type="spellStart"/>
            <w:r w:rsidRPr="00014B20">
              <w:rPr>
                <w:rFonts w:ascii="Candara" w:hAnsi="Candara" w:cs="Arial"/>
                <w:i/>
                <w:sz w:val="20"/>
                <w:szCs w:val="21"/>
              </w:rPr>
              <w:t>Kołtowski</w:t>
            </w:r>
            <w:proofErr w:type="spellEnd"/>
            <w:r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, </w:t>
            </w:r>
            <w:r w:rsidRPr="00014B20">
              <w:rPr>
                <w:rStyle w:val="Uwydatnienie"/>
                <w:rFonts w:ascii="Candara" w:hAnsi="Candara" w:cs="Arial"/>
                <w:bCs/>
                <w:iCs w:val="0"/>
                <w:sz w:val="20"/>
                <w:szCs w:val="21"/>
                <w:shd w:val="clear" w:color="auto" w:fill="FFFFFF"/>
              </w:rPr>
              <w:t>prof</w:t>
            </w:r>
            <w:r w:rsidRPr="00014B20">
              <w:rPr>
                <w:rFonts w:ascii="Candara" w:hAnsi="Candara" w:cs="Arial"/>
                <w:i/>
                <w:sz w:val="20"/>
                <w:szCs w:val="21"/>
                <w:shd w:val="clear" w:color="auto" w:fill="FFFFFF"/>
              </w:rPr>
              <w:t xml:space="preserve">. </w:t>
            </w:r>
            <w:r w:rsidRPr="00014B20">
              <w:rPr>
                <w:rStyle w:val="Uwydatnienie"/>
                <w:rFonts w:ascii="Candara" w:hAnsi="Candara" w:cs="Arial"/>
                <w:bCs/>
                <w:iCs w:val="0"/>
                <w:sz w:val="20"/>
                <w:szCs w:val="21"/>
                <w:shd w:val="clear" w:color="auto" w:fill="FFFFFF"/>
              </w:rPr>
              <w:t>I</w:t>
            </w:r>
            <w:r w:rsidR="00014B20">
              <w:rPr>
                <w:rStyle w:val="Uwydatnienie"/>
                <w:rFonts w:ascii="Candara" w:hAnsi="Candara" w:cs="Arial"/>
                <w:bCs/>
                <w:iCs w:val="0"/>
                <w:sz w:val="20"/>
                <w:szCs w:val="21"/>
                <w:shd w:val="clear" w:color="auto" w:fill="FFFFFF"/>
              </w:rPr>
              <w:t xml:space="preserve">nstytutu </w:t>
            </w:r>
            <w:r w:rsidRPr="00014B20">
              <w:rPr>
                <w:rStyle w:val="Uwydatnienie"/>
                <w:rFonts w:ascii="Candara" w:hAnsi="Candara" w:cs="Arial"/>
                <w:bCs/>
                <w:iCs w:val="0"/>
                <w:sz w:val="20"/>
                <w:szCs w:val="21"/>
                <w:shd w:val="clear" w:color="auto" w:fill="FFFFFF"/>
              </w:rPr>
              <w:t>O</w:t>
            </w:r>
            <w:r w:rsidR="00014B20">
              <w:rPr>
                <w:rStyle w:val="Uwydatnienie"/>
                <w:rFonts w:ascii="Candara" w:hAnsi="Candara" w:cs="Arial"/>
                <w:bCs/>
                <w:iCs w:val="0"/>
                <w:sz w:val="20"/>
                <w:szCs w:val="21"/>
                <w:shd w:val="clear" w:color="auto" w:fill="FFFFFF"/>
              </w:rPr>
              <w:t>grodnictwa</w:t>
            </w:r>
            <w:r w:rsidRPr="00014B20">
              <w:rPr>
                <w:rStyle w:val="Uwydatnienie"/>
                <w:rFonts w:ascii="Candara" w:hAnsi="Candara" w:cs="Arial"/>
                <w:bCs/>
                <w:iCs w:val="0"/>
                <w:sz w:val="20"/>
                <w:szCs w:val="21"/>
                <w:shd w:val="clear" w:color="auto" w:fill="FFFFFF"/>
              </w:rPr>
              <w:t>,</w:t>
            </w:r>
            <w:r w:rsidRPr="00014B20">
              <w:rPr>
                <w:rFonts w:ascii="Candara" w:hAnsi="Candara" w:cs="Arial"/>
                <w:i/>
                <w:sz w:val="20"/>
                <w:szCs w:val="21"/>
                <w:shd w:val="clear" w:color="auto" w:fill="FFFFFF"/>
              </w:rPr>
              <w:t xml:space="preserve"> p.o. Kierownika Zakładu Pszczelnictwa w </w:t>
            </w:r>
            <w:r w:rsidRPr="00014B20">
              <w:rPr>
                <w:rStyle w:val="Uwydatnienie"/>
                <w:rFonts w:ascii="Candara" w:hAnsi="Candara" w:cs="Arial"/>
                <w:bCs/>
                <w:iCs w:val="0"/>
                <w:sz w:val="20"/>
                <w:szCs w:val="21"/>
                <w:shd w:val="clear" w:color="auto" w:fill="FFFFFF"/>
              </w:rPr>
              <w:t>Puławach</w:t>
            </w:r>
            <w:r w:rsidRPr="00014B20">
              <w:rPr>
                <w:rFonts w:ascii="Candara" w:hAnsi="Candara" w:cs="Arial"/>
                <w:i/>
                <w:sz w:val="20"/>
                <w:szCs w:val="21"/>
              </w:rPr>
              <w:t>, Wiceprezydent Po</w:t>
            </w:r>
            <w:r w:rsidR="00014B20" w:rsidRPr="00014B20">
              <w:rPr>
                <w:rFonts w:ascii="Candara" w:hAnsi="Candara" w:cs="Arial"/>
                <w:i/>
                <w:sz w:val="20"/>
                <w:szCs w:val="21"/>
              </w:rPr>
              <w:t>lskiego Związku Pszczelarskiego</w:t>
            </w:r>
            <w:r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 </w:t>
            </w:r>
          </w:p>
          <w:p w:rsidR="007D02D8" w:rsidRDefault="00014B20" w:rsidP="00014B20">
            <w:pPr>
              <w:pStyle w:val="NormalnyWeb"/>
              <w:spacing w:before="0" w:beforeAutospacing="0" w:after="0" w:afterAutospacing="0"/>
              <w:ind w:left="-108"/>
              <w:jc w:val="both"/>
              <w:rPr>
                <w:rFonts w:ascii="Candara" w:eastAsia="Arial Unicode MS" w:hAnsi="Candara"/>
                <w:sz w:val="20"/>
                <w:szCs w:val="21"/>
              </w:rPr>
            </w:pPr>
            <w:r w:rsidRPr="00014B20">
              <w:rPr>
                <w:rFonts w:ascii="Candara" w:hAnsi="Candara" w:cs="Arial"/>
                <w:i/>
                <w:sz w:val="20"/>
                <w:szCs w:val="21"/>
              </w:rPr>
              <w:t>Prz</w:t>
            </w:r>
            <w:r w:rsidRPr="00014B20">
              <w:rPr>
                <w:rFonts w:ascii="Candara" w:hAnsi="Candara" w:cs="Arial"/>
                <w:i/>
                <w:sz w:val="20"/>
                <w:szCs w:val="21"/>
              </w:rPr>
              <w:t>edstawiciel grupy rejestrującej</w:t>
            </w:r>
            <w:r w:rsidRPr="00014B20">
              <w:rPr>
                <w:rFonts w:ascii="Candara" w:eastAsia="Arial Unicode MS" w:hAnsi="Candara"/>
                <w:i/>
                <w:sz w:val="20"/>
                <w:szCs w:val="21"/>
              </w:rPr>
              <w:t xml:space="preserve"> podkarpacki miód spadziowy</w:t>
            </w:r>
            <w:r w:rsidRPr="00014B20">
              <w:rPr>
                <w:rFonts w:ascii="Candara" w:eastAsia="Arial Unicode MS" w:hAnsi="Candara"/>
                <w:sz w:val="20"/>
                <w:szCs w:val="21"/>
              </w:rPr>
              <w:t xml:space="preserve"> </w:t>
            </w:r>
          </w:p>
          <w:p w:rsidR="003015FE" w:rsidRPr="003015FE" w:rsidRDefault="003015FE" w:rsidP="00014B20">
            <w:pPr>
              <w:pStyle w:val="NormalnyWeb"/>
              <w:spacing w:before="0" w:beforeAutospacing="0" w:after="0" w:afterAutospacing="0"/>
              <w:ind w:left="-108"/>
              <w:jc w:val="both"/>
              <w:rPr>
                <w:rFonts w:ascii="Candara" w:hAnsi="Candara" w:cs="Arial"/>
                <w:sz w:val="12"/>
                <w:szCs w:val="21"/>
              </w:rPr>
            </w:pPr>
          </w:p>
        </w:tc>
      </w:tr>
      <w:tr w:rsidR="007D02D8" w:rsidRPr="00014B20" w:rsidTr="00014B20">
        <w:trPr>
          <w:trHeight w:val="858"/>
        </w:trPr>
        <w:tc>
          <w:tcPr>
            <w:tcW w:w="1277" w:type="dxa"/>
          </w:tcPr>
          <w:p w:rsidR="007D02D8" w:rsidRPr="00014B20" w:rsidRDefault="007D02D8" w:rsidP="00DF3666">
            <w:pPr>
              <w:spacing w:line="340" w:lineRule="exact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13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20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– 13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50</w:t>
            </w:r>
          </w:p>
        </w:tc>
        <w:tc>
          <w:tcPr>
            <w:tcW w:w="8221" w:type="dxa"/>
          </w:tcPr>
          <w:p w:rsidR="00014B20" w:rsidRPr="00014B20" w:rsidRDefault="007D02D8" w:rsidP="00014B20">
            <w:pPr>
              <w:ind w:left="-108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Miód – produkt regionalny</w:t>
            </w:r>
            <w:bookmarkStart w:id="0" w:name="_GoBack"/>
            <w:bookmarkEnd w:id="0"/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i lokalny jako pod</w:t>
            </w:r>
            <w:r w:rsidR="00014B20"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stawa i możliwości współpracy </w:t>
            </w:r>
            <w:r w:rsidR="00014B20">
              <w:rPr>
                <w:rFonts w:ascii="Candara" w:hAnsi="Candara" w:cs="Arial"/>
                <w:b/>
                <w:sz w:val="21"/>
                <w:szCs w:val="21"/>
              </w:rPr>
              <w:t>w</w:t>
            </w:r>
            <w:r w:rsidR="00014B20" w:rsidRPr="00014B20">
              <w:rPr>
                <w:rFonts w:ascii="Candara" w:hAnsi="Candara" w:cs="Arial"/>
                <w:b/>
                <w:sz w:val="21"/>
                <w:szCs w:val="21"/>
              </w:rPr>
              <w:t> 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regionach, znak „Jakość Tradycja” </w:t>
            </w:r>
          </w:p>
          <w:p w:rsidR="007D02D8" w:rsidRDefault="007D02D8" w:rsidP="00014B20">
            <w:pPr>
              <w:ind w:left="-108"/>
              <w:jc w:val="both"/>
              <w:rPr>
                <w:rFonts w:ascii="Candara" w:hAnsi="Candara" w:cs="Arial"/>
                <w:i/>
                <w:sz w:val="20"/>
                <w:szCs w:val="21"/>
              </w:rPr>
            </w:pPr>
            <w:r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Tomasz Solis, Prezes </w:t>
            </w:r>
            <w:r w:rsidR="00014B20"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lubelskiego oddziału </w:t>
            </w:r>
            <w:r w:rsidRPr="00014B20">
              <w:rPr>
                <w:rFonts w:ascii="Candara" w:hAnsi="Candara" w:cs="Arial"/>
                <w:i/>
                <w:sz w:val="20"/>
                <w:szCs w:val="21"/>
              </w:rPr>
              <w:t>Polski</w:t>
            </w:r>
            <w:r w:rsidR="00014B20" w:rsidRPr="00014B20">
              <w:rPr>
                <w:rFonts w:ascii="Candara" w:hAnsi="Candara" w:cs="Arial"/>
                <w:i/>
                <w:sz w:val="20"/>
                <w:szCs w:val="21"/>
              </w:rPr>
              <w:t>ej Izby Produktu Regionalnego i </w:t>
            </w:r>
            <w:r w:rsidRPr="00014B20">
              <w:rPr>
                <w:rFonts w:ascii="Candara" w:hAnsi="Candara" w:cs="Arial"/>
                <w:i/>
                <w:sz w:val="20"/>
                <w:szCs w:val="21"/>
              </w:rPr>
              <w:t>Lokaln</w:t>
            </w:r>
            <w:r w:rsidR="00014B20"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ego </w:t>
            </w:r>
          </w:p>
          <w:p w:rsidR="003015FE" w:rsidRPr="003015FE" w:rsidRDefault="003015FE" w:rsidP="00014B20">
            <w:pPr>
              <w:ind w:left="-108"/>
              <w:jc w:val="both"/>
              <w:rPr>
                <w:rFonts w:ascii="Candara" w:hAnsi="Candara"/>
                <w:i/>
                <w:sz w:val="12"/>
                <w:szCs w:val="21"/>
              </w:rPr>
            </w:pPr>
          </w:p>
        </w:tc>
      </w:tr>
      <w:tr w:rsidR="007D02D8" w:rsidRPr="00014B20" w:rsidTr="00014B20">
        <w:trPr>
          <w:trHeight w:val="858"/>
        </w:trPr>
        <w:tc>
          <w:tcPr>
            <w:tcW w:w="1277" w:type="dxa"/>
          </w:tcPr>
          <w:p w:rsidR="007D02D8" w:rsidRPr="00014B20" w:rsidRDefault="007D02D8" w:rsidP="00DF3666">
            <w:pPr>
              <w:spacing w:line="340" w:lineRule="exact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13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50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– 14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20</w:t>
            </w:r>
          </w:p>
        </w:tc>
        <w:tc>
          <w:tcPr>
            <w:tcW w:w="8221" w:type="dxa"/>
          </w:tcPr>
          <w:p w:rsidR="00014B20" w:rsidRPr="00014B20" w:rsidRDefault="007D02D8" w:rsidP="00014B20">
            <w:pPr>
              <w:ind w:left="-108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Miody tradycyjne i regionalne możliwości ich wykorzystania </w:t>
            </w:r>
            <w:r w:rsidR="00014B20">
              <w:rPr>
                <w:rFonts w:ascii="Candara" w:hAnsi="Candara" w:cs="Arial"/>
                <w:b/>
                <w:sz w:val="21"/>
                <w:szCs w:val="21"/>
              </w:rPr>
              <w:br/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przy tworzeniu menu </w:t>
            </w:r>
            <w:r w:rsidR="00014B20">
              <w:rPr>
                <w:rFonts w:ascii="Candara" w:hAnsi="Candara" w:cs="Arial"/>
                <w:b/>
                <w:sz w:val="21"/>
                <w:szCs w:val="21"/>
              </w:rPr>
              <w:t>r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estauracji </w:t>
            </w:r>
            <w:r w:rsidR="00014B20">
              <w:rPr>
                <w:rFonts w:ascii="Candara" w:hAnsi="Candara" w:cs="Arial"/>
                <w:b/>
                <w:sz w:val="21"/>
                <w:szCs w:val="21"/>
              </w:rPr>
              <w:t>oraz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w żywieniu zbiorowym </w:t>
            </w:r>
          </w:p>
          <w:p w:rsidR="007D02D8" w:rsidRDefault="009C6BA0" w:rsidP="00014B20">
            <w:pPr>
              <w:ind w:left="-108"/>
              <w:jc w:val="both"/>
              <w:rPr>
                <w:rFonts w:ascii="Candara" w:hAnsi="Candara" w:cs="Arial"/>
                <w:i/>
                <w:sz w:val="20"/>
                <w:szCs w:val="21"/>
              </w:rPr>
            </w:pPr>
            <w:r w:rsidRPr="00014B20">
              <w:rPr>
                <w:rFonts w:ascii="Candara" w:hAnsi="Candara" w:cs="Arial"/>
                <w:i/>
                <w:sz w:val="20"/>
                <w:szCs w:val="21"/>
              </w:rPr>
              <w:t>Piotr Huszcz</w:t>
            </w:r>
            <w:r w:rsidR="007D02D8" w:rsidRPr="00014B20">
              <w:rPr>
                <w:rFonts w:ascii="Candara" w:hAnsi="Candara" w:cs="Arial"/>
                <w:i/>
                <w:sz w:val="20"/>
                <w:szCs w:val="21"/>
              </w:rPr>
              <w:t>, Barbara Fatyga</w:t>
            </w:r>
            <w:r w:rsidR="00014B20" w:rsidRPr="00014B20">
              <w:rPr>
                <w:rFonts w:ascii="Candara" w:hAnsi="Candara" w:cs="Arial"/>
                <w:i/>
                <w:sz w:val="20"/>
                <w:szCs w:val="21"/>
              </w:rPr>
              <w:t>,</w:t>
            </w:r>
            <w:r w:rsidR="007D02D8"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 Sto</w:t>
            </w:r>
            <w:r w:rsidR="00014B20" w:rsidRPr="00014B20">
              <w:rPr>
                <w:rFonts w:ascii="Candara" w:hAnsi="Candara" w:cs="Arial"/>
                <w:i/>
                <w:sz w:val="20"/>
                <w:szCs w:val="21"/>
              </w:rPr>
              <w:t>warzyszenie Lubelskich Kucharzy</w:t>
            </w:r>
          </w:p>
          <w:p w:rsidR="003015FE" w:rsidRPr="003015FE" w:rsidRDefault="003015FE" w:rsidP="00014B20">
            <w:pPr>
              <w:ind w:left="-108"/>
              <w:jc w:val="both"/>
              <w:rPr>
                <w:rFonts w:ascii="Candara" w:hAnsi="Candara" w:cs="Arial"/>
                <w:i/>
                <w:sz w:val="12"/>
                <w:szCs w:val="21"/>
              </w:rPr>
            </w:pPr>
          </w:p>
        </w:tc>
      </w:tr>
      <w:tr w:rsidR="007D02D8" w:rsidRPr="00014B20" w:rsidTr="00014B20">
        <w:trPr>
          <w:trHeight w:val="858"/>
        </w:trPr>
        <w:tc>
          <w:tcPr>
            <w:tcW w:w="1277" w:type="dxa"/>
          </w:tcPr>
          <w:p w:rsidR="007D02D8" w:rsidRPr="00014B20" w:rsidRDefault="007D02D8" w:rsidP="00DF3666">
            <w:pPr>
              <w:spacing w:line="340" w:lineRule="exact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13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20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– 13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50</w:t>
            </w:r>
          </w:p>
        </w:tc>
        <w:tc>
          <w:tcPr>
            <w:tcW w:w="8221" w:type="dxa"/>
          </w:tcPr>
          <w:p w:rsidR="00014B20" w:rsidRPr="00014B20" w:rsidRDefault="007D02D8" w:rsidP="00014B20">
            <w:pPr>
              <w:ind w:left="-108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Możliwości nasadzeń roślin miododajnych </w:t>
            </w:r>
          </w:p>
          <w:p w:rsidR="007D02D8" w:rsidRDefault="007D02D8" w:rsidP="00014B20">
            <w:pPr>
              <w:ind w:left="-108"/>
              <w:rPr>
                <w:rFonts w:ascii="Candara" w:hAnsi="Candara" w:cs="Arial"/>
                <w:i/>
                <w:sz w:val="20"/>
                <w:szCs w:val="21"/>
              </w:rPr>
            </w:pPr>
            <w:r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dr hab. Zbigniew </w:t>
            </w:r>
            <w:proofErr w:type="spellStart"/>
            <w:r w:rsidRPr="00014B20">
              <w:rPr>
                <w:rFonts w:ascii="Candara" w:hAnsi="Candara" w:cs="Arial"/>
                <w:i/>
                <w:sz w:val="20"/>
                <w:szCs w:val="21"/>
              </w:rPr>
              <w:t>Kołtowski</w:t>
            </w:r>
            <w:proofErr w:type="spellEnd"/>
            <w:r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, </w:t>
            </w:r>
            <w:r w:rsidRPr="00014B20">
              <w:rPr>
                <w:rStyle w:val="Uwydatnienie"/>
                <w:rFonts w:ascii="Candara" w:hAnsi="Candara" w:cs="Arial"/>
                <w:bCs/>
                <w:iCs w:val="0"/>
                <w:sz w:val="20"/>
                <w:szCs w:val="21"/>
                <w:shd w:val="clear" w:color="auto" w:fill="FFFFFF"/>
              </w:rPr>
              <w:t>prof</w:t>
            </w:r>
            <w:r w:rsidRPr="00014B20">
              <w:rPr>
                <w:rFonts w:ascii="Candara" w:hAnsi="Candara" w:cs="Arial"/>
                <w:sz w:val="20"/>
                <w:szCs w:val="21"/>
                <w:shd w:val="clear" w:color="auto" w:fill="FFFFFF"/>
              </w:rPr>
              <w:t xml:space="preserve">. </w:t>
            </w:r>
            <w:r w:rsidR="009C6BA0" w:rsidRPr="00014B20">
              <w:rPr>
                <w:rStyle w:val="Uwydatnienie"/>
                <w:rFonts w:ascii="Candara" w:hAnsi="Candara" w:cs="Arial"/>
                <w:bCs/>
                <w:iCs w:val="0"/>
                <w:sz w:val="20"/>
                <w:szCs w:val="21"/>
                <w:shd w:val="clear" w:color="auto" w:fill="FFFFFF"/>
              </w:rPr>
              <w:t>I</w:t>
            </w:r>
            <w:r w:rsidR="00014B20" w:rsidRPr="00014B20">
              <w:rPr>
                <w:rStyle w:val="Uwydatnienie"/>
                <w:rFonts w:ascii="Candara" w:hAnsi="Candara" w:cs="Arial"/>
                <w:bCs/>
                <w:iCs w:val="0"/>
                <w:sz w:val="20"/>
                <w:szCs w:val="21"/>
                <w:shd w:val="clear" w:color="auto" w:fill="FFFFFF"/>
              </w:rPr>
              <w:t xml:space="preserve">nstytutu </w:t>
            </w:r>
            <w:r w:rsidR="009C6BA0" w:rsidRPr="00014B20">
              <w:rPr>
                <w:rStyle w:val="Uwydatnienie"/>
                <w:rFonts w:ascii="Candara" w:hAnsi="Candara" w:cs="Arial"/>
                <w:bCs/>
                <w:iCs w:val="0"/>
                <w:sz w:val="20"/>
                <w:szCs w:val="21"/>
                <w:shd w:val="clear" w:color="auto" w:fill="FFFFFF"/>
              </w:rPr>
              <w:t>O</w:t>
            </w:r>
            <w:r w:rsidR="00014B20" w:rsidRPr="00014B20">
              <w:rPr>
                <w:rStyle w:val="Uwydatnienie"/>
                <w:rFonts w:ascii="Candara" w:hAnsi="Candara" w:cs="Arial"/>
                <w:bCs/>
                <w:iCs w:val="0"/>
                <w:sz w:val="20"/>
                <w:szCs w:val="21"/>
                <w:shd w:val="clear" w:color="auto" w:fill="FFFFFF"/>
              </w:rPr>
              <w:t>grodnictwa</w:t>
            </w:r>
            <w:r w:rsidRPr="00014B20">
              <w:rPr>
                <w:rStyle w:val="Uwydatnienie"/>
                <w:rFonts w:ascii="Candara" w:hAnsi="Candara" w:cs="Arial"/>
                <w:bCs/>
                <w:i w:val="0"/>
                <w:iCs w:val="0"/>
                <w:sz w:val="20"/>
                <w:szCs w:val="21"/>
                <w:shd w:val="clear" w:color="auto" w:fill="FFFFFF"/>
              </w:rPr>
              <w:t>,</w:t>
            </w:r>
            <w:r w:rsidRPr="00014B20">
              <w:rPr>
                <w:rFonts w:ascii="Candara" w:hAnsi="Candara" w:cs="Arial"/>
                <w:i/>
                <w:sz w:val="20"/>
                <w:szCs w:val="21"/>
                <w:shd w:val="clear" w:color="auto" w:fill="FFFFFF"/>
              </w:rPr>
              <w:t xml:space="preserve"> p.o. Kierownika Zakładu Pszczelnictwa w </w:t>
            </w:r>
            <w:r w:rsidRPr="00014B20">
              <w:rPr>
                <w:rStyle w:val="Uwydatnienie"/>
                <w:rFonts w:ascii="Candara" w:hAnsi="Candara" w:cs="Arial"/>
                <w:bCs/>
                <w:i w:val="0"/>
                <w:iCs w:val="0"/>
                <w:sz w:val="20"/>
                <w:szCs w:val="21"/>
                <w:shd w:val="clear" w:color="auto" w:fill="FFFFFF"/>
              </w:rPr>
              <w:t>Puławach</w:t>
            </w:r>
            <w:r w:rsidR="009C6BA0" w:rsidRPr="00014B20">
              <w:rPr>
                <w:rStyle w:val="Uwydatnienie"/>
                <w:rFonts w:ascii="Candara" w:hAnsi="Candara" w:cs="Arial"/>
                <w:bCs/>
                <w:i w:val="0"/>
                <w:iCs w:val="0"/>
                <w:sz w:val="20"/>
                <w:szCs w:val="21"/>
                <w:shd w:val="clear" w:color="auto" w:fill="FFFFFF"/>
              </w:rPr>
              <w:t>,</w:t>
            </w:r>
            <w:r w:rsidR="009C6BA0" w:rsidRPr="00014B20">
              <w:rPr>
                <w:rFonts w:ascii="Candara" w:hAnsi="Candara" w:cs="Arial"/>
                <w:i/>
                <w:sz w:val="20"/>
                <w:szCs w:val="21"/>
              </w:rPr>
              <w:t xml:space="preserve"> Wiceprezydent Polskiego Związku Pszczelarskiego</w:t>
            </w:r>
          </w:p>
          <w:p w:rsidR="003015FE" w:rsidRPr="003015FE" w:rsidRDefault="003015FE" w:rsidP="00014B20">
            <w:pPr>
              <w:ind w:left="-108"/>
              <w:rPr>
                <w:rFonts w:ascii="Candara" w:hAnsi="Candara" w:cs="Arial"/>
                <w:i/>
                <w:sz w:val="12"/>
                <w:szCs w:val="21"/>
              </w:rPr>
            </w:pPr>
          </w:p>
        </w:tc>
      </w:tr>
      <w:tr w:rsidR="007D02D8" w:rsidRPr="00014B20" w:rsidTr="00014B20">
        <w:trPr>
          <w:trHeight w:val="703"/>
        </w:trPr>
        <w:tc>
          <w:tcPr>
            <w:tcW w:w="1277" w:type="dxa"/>
          </w:tcPr>
          <w:p w:rsidR="007D02D8" w:rsidRPr="00014B20" w:rsidRDefault="007D02D8" w:rsidP="00DF3666">
            <w:pPr>
              <w:spacing w:line="340" w:lineRule="exact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13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50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– 14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20</w:t>
            </w:r>
          </w:p>
        </w:tc>
        <w:tc>
          <w:tcPr>
            <w:tcW w:w="8221" w:type="dxa"/>
          </w:tcPr>
          <w:p w:rsidR="00014B20" w:rsidRPr="00014B20" w:rsidRDefault="007D02D8" w:rsidP="00014B20">
            <w:pPr>
              <w:ind w:left="-108"/>
              <w:jc w:val="both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Dyskusja i </w:t>
            </w:r>
            <w:r w:rsidRPr="00014B20">
              <w:rPr>
                <w:rFonts w:ascii="Candara" w:hAnsi="Candara"/>
                <w:b/>
                <w:sz w:val="21"/>
                <w:szCs w:val="21"/>
              </w:rPr>
              <w:t>podsumowanie konferencji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</w:t>
            </w:r>
          </w:p>
          <w:p w:rsidR="007D02D8" w:rsidRDefault="007D02D8" w:rsidP="00014B20">
            <w:pPr>
              <w:ind w:left="-108"/>
              <w:jc w:val="both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Omówienie możliwości organizacji Wojewódzkiego Św</w:t>
            </w:r>
            <w:r w:rsidR="00014B20" w:rsidRPr="00014B20">
              <w:rPr>
                <w:rFonts w:ascii="Candara" w:hAnsi="Candara" w:cs="Arial"/>
                <w:b/>
                <w:sz w:val="21"/>
                <w:szCs w:val="21"/>
              </w:rPr>
              <w:t>ięta Miodu w regionie lubelskim</w:t>
            </w:r>
          </w:p>
          <w:p w:rsidR="003015FE" w:rsidRPr="003015FE" w:rsidRDefault="003015FE" w:rsidP="00014B20">
            <w:pPr>
              <w:ind w:left="-108"/>
              <w:jc w:val="both"/>
              <w:rPr>
                <w:rFonts w:ascii="Candara" w:hAnsi="Candara"/>
                <w:sz w:val="12"/>
                <w:szCs w:val="21"/>
              </w:rPr>
            </w:pPr>
          </w:p>
        </w:tc>
      </w:tr>
      <w:tr w:rsidR="007D02D8" w:rsidRPr="00014B20" w:rsidTr="00014B20">
        <w:trPr>
          <w:trHeight w:val="714"/>
        </w:trPr>
        <w:tc>
          <w:tcPr>
            <w:tcW w:w="1277" w:type="dxa"/>
          </w:tcPr>
          <w:p w:rsidR="007D02D8" w:rsidRPr="00014B20" w:rsidRDefault="007D02D8" w:rsidP="00DF3666">
            <w:pPr>
              <w:spacing w:line="340" w:lineRule="exact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14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20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– 14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50</w:t>
            </w:r>
          </w:p>
        </w:tc>
        <w:tc>
          <w:tcPr>
            <w:tcW w:w="8221" w:type="dxa"/>
          </w:tcPr>
          <w:p w:rsidR="007D02D8" w:rsidRDefault="007D02D8" w:rsidP="00014B20">
            <w:pPr>
              <w:ind w:left="-108"/>
              <w:jc w:val="both"/>
              <w:rPr>
                <w:rFonts w:ascii="Candara" w:hAnsi="Candara"/>
                <w:sz w:val="21"/>
                <w:szCs w:val="21"/>
              </w:rPr>
            </w:pPr>
            <w:r w:rsidRPr="00014B20">
              <w:rPr>
                <w:rFonts w:ascii="Candara" w:hAnsi="Candara"/>
                <w:sz w:val="21"/>
                <w:szCs w:val="21"/>
              </w:rPr>
              <w:t>Degustacja wyrobów wpisanych na Listę Produktów Tradycyjnych przygotowanych z</w:t>
            </w:r>
            <w:r w:rsidR="00014B20" w:rsidRPr="00014B20">
              <w:rPr>
                <w:rFonts w:ascii="Candara" w:hAnsi="Candara"/>
                <w:sz w:val="21"/>
                <w:szCs w:val="21"/>
              </w:rPr>
              <w:t> </w:t>
            </w:r>
            <w:r w:rsidRPr="00014B20">
              <w:rPr>
                <w:rFonts w:ascii="Candara" w:hAnsi="Candara"/>
                <w:sz w:val="21"/>
                <w:szCs w:val="21"/>
              </w:rPr>
              <w:t>w</w:t>
            </w:r>
            <w:r w:rsidR="00014B20" w:rsidRPr="00014B20">
              <w:rPr>
                <w:rFonts w:ascii="Candara" w:hAnsi="Candara"/>
                <w:sz w:val="21"/>
                <w:szCs w:val="21"/>
              </w:rPr>
              <w:t>ykorzystaniem lubelskich miodów</w:t>
            </w:r>
          </w:p>
          <w:p w:rsidR="003015FE" w:rsidRPr="003015FE" w:rsidRDefault="003015FE" w:rsidP="00014B20">
            <w:pPr>
              <w:ind w:left="-108"/>
              <w:jc w:val="both"/>
              <w:rPr>
                <w:rFonts w:ascii="Candara" w:hAnsi="Candara" w:cs="Arial"/>
                <w:sz w:val="12"/>
                <w:szCs w:val="21"/>
              </w:rPr>
            </w:pPr>
          </w:p>
        </w:tc>
      </w:tr>
      <w:tr w:rsidR="007D02D8" w:rsidRPr="00014B20" w:rsidTr="00014B20">
        <w:tc>
          <w:tcPr>
            <w:tcW w:w="1277" w:type="dxa"/>
          </w:tcPr>
          <w:p w:rsidR="007D02D8" w:rsidRPr="00014B20" w:rsidRDefault="007D02D8" w:rsidP="00DF3666">
            <w:pPr>
              <w:spacing w:line="340" w:lineRule="exact"/>
              <w:rPr>
                <w:rFonts w:ascii="Candara" w:hAnsi="Candara" w:cs="Arial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14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50</w:t>
            </w:r>
            <w:r w:rsidRPr="00014B20">
              <w:rPr>
                <w:rFonts w:ascii="Candara" w:hAnsi="Candara" w:cs="Arial"/>
                <w:b/>
                <w:sz w:val="21"/>
                <w:szCs w:val="21"/>
              </w:rPr>
              <w:t xml:space="preserve"> – 15</w:t>
            </w:r>
            <w:r w:rsidRPr="00014B20">
              <w:rPr>
                <w:rFonts w:ascii="Candara" w:hAnsi="Candara" w:cs="Arial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</w:tc>
        <w:tc>
          <w:tcPr>
            <w:tcW w:w="8221" w:type="dxa"/>
          </w:tcPr>
          <w:p w:rsidR="007D02D8" w:rsidRPr="00014B20" w:rsidRDefault="007D02D8" w:rsidP="00014B20">
            <w:pPr>
              <w:ind w:left="-108"/>
              <w:jc w:val="both"/>
              <w:rPr>
                <w:rFonts w:ascii="Candara" w:hAnsi="Candara"/>
                <w:b/>
                <w:sz w:val="21"/>
                <w:szCs w:val="21"/>
              </w:rPr>
            </w:pPr>
            <w:r w:rsidRPr="00014B20">
              <w:rPr>
                <w:rFonts w:ascii="Candara" w:hAnsi="Candara" w:cs="Arial"/>
                <w:b/>
                <w:sz w:val="21"/>
                <w:szCs w:val="21"/>
              </w:rPr>
              <w:t>Wizyta w miejskich pasiekach Centrum Spotkania Kultur</w:t>
            </w:r>
          </w:p>
        </w:tc>
      </w:tr>
    </w:tbl>
    <w:p w:rsidR="00BB41B4" w:rsidRPr="001C0459" w:rsidRDefault="00BB41B4" w:rsidP="00BB41B4">
      <w:pPr>
        <w:rPr>
          <w:rFonts w:ascii="Bookman Old Style" w:hAnsi="Bookman Old Style"/>
          <w:sz w:val="22"/>
          <w:szCs w:val="22"/>
        </w:rPr>
      </w:pPr>
    </w:p>
    <w:p w:rsidR="0008459C" w:rsidRPr="00593DAA" w:rsidRDefault="003015FE" w:rsidP="000457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14B20">
        <w:rPr>
          <w:rFonts w:ascii="Candara" w:hAnsi="Candara" w:cs="Arial"/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66B194B3" wp14:editId="45A295CE">
            <wp:simplePos x="0" y="0"/>
            <wp:positionH relativeFrom="column">
              <wp:posOffset>1561465</wp:posOffset>
            </wp:positionH>
            <wp:positionV relativeFrom="paragraph">
              <wp:posOffset>114935</wp:posOffset>
            </wp:positionV>
            <wp:extent cx="2433320" cy="1302385"/>
            <wp:effectExtent l="0" t="0" r="0" b="0"/>
            <wp:wrapNone/>
            <wp:docPr id="4" name="Obraz 1" descr="C:\Moje dokumenty\Promocja\Elki lubelskie\elka_miodowa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je dokumenty\Promocja\Elki lubelskie\elka_miodowa_pozi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459C" w:rsidRPr="00593DAA" w:rsidSect="009A25A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89F"/>
    <w:multiLevelType w:val="hybridMultilevel"/>
    <w:tmpl w:val="CAC81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A093E"/>
    <w:multiLevelType w:val="hybridMultilevel"/>
    <w:tmpl w:val="868A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40CF1"/>
    <w:multiLevelType w:val="hybridMultilevel"/>
    <w:tmpl w:val="76B0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73AD"/>
    <w:rsid w:val="00005092"/>
    <w:rsid w:val="00010A62"/>
    <w:rsid w:val="00011745"/>
    <w:rsid w:val="0001346E"/>
    <w:rsid w:val="00014B20"/>
    <w:rsid w:val="000457A2"/>
    <w:rsid w:val="0004725B"/>
    <w:rsid w:val="00051BDF"/>
    <w:rsid w:val="00057719"/>
    <w:rsid w:val="00060364"/>
    <w:rsid w:val="00064308"/>
    <w:rsid w:val="000773AD"/>
    <w:rsid w:val="000840FA"/>
    <w:rsid w:val="000844FD"/>
    <w:rsid w:val="0008459C"/>
    <w:rsid w:val="000B3E05"/>
    <w:rsid w:val="000E0826"/>
    <w:rsid w:val="000F4205"/>
    <w:rsid w:val="001350C6"/>
    <w:rsid w:val="00176644"/>
    <w:rsid w:val="001839B8"/>
    <w:rsid w:val="001C4C5E"/>
    <w:rsid w:val="001F2F36"/>
    <w:rsid w:val="00224ACC"/>
    <w:rsid w:val="002453FF"/>
    <w:rsid w:val="002829A2"/>
    <w:rsid w:val="002B60A1"/>
    <w:rsid w:val="002D7BCB"/>
    <w:rsid w:val="003015FE"/>
    <w:rsid w:val="00316D00"/>
    <w:rsid w:val="0033013E"/>
    <w:rsid w:val="00366BFC"/>
    <w:rsid w:val="003A2EDE"/>
    <w:rsid w:val="003C564E"/>
    <w:rsid w:val="003D086D"/>
    <w:rsid w:val="003D0BD1"/>
    <w:rsid w:val="003E4844"/>
    <w:rsid w:val="003E5900"/>
    <w:rsid w:val="003F62DF"/>
    <w:rsid w:val="00437D06"/>
    <w:rsid w:val="00481A57"/>
    <w:rsid w:val="004A608D"/>
    <w:rsid w:val="004E1CD8"/>
    <w:rsid w:val="0054245A"/>
    <w:rsid w:val="00570307"/>
    <w:rsid w:val="00593DAA"/>
    <w:rsid w:val="005A27A5"/>
    <w:rsid w:val="005B79A0"/>
    <w:rsid w:val="00621485"/>
    <w:rsid w:val="00631FA5"/>
    <w:rsid w:val="0064033D"/>
    <w:rsid w:val="006416FF"/>
    <w:rsid w:val="00644517"/>
    <w:rsid w:val="006762C5"/>
    <w:rsid w:val="006D516D"/>
    <w:rsid w:val="006E53B3"/>
    <w:rsid w:val="006E5700"/>
    <w:rsid w:val="007575F1"/>
    <w:rsid w:val="007602EA"/>
    <w:rsid w:val="00783F5A"/>
    <w:rsid w:val="007B2FF6"/>
    <w:rsid w:val="007B708B"/>
    <w:rsid w:val="007C3845"/>
    <w:rsid w:val="007D02D8"/>
    <w:rsid w:val="008075B4"/>
    <w:rsid w:val="0083229F"/>
    <w:rsid w:val="00844B1F"/>
    <w:rsid w:val="00882417"/>
    <w:rsid w:val="008B294E"/>
    <w:rsid w:val="008C7C0D"/>
    <w:rsid w:val="00917447"/>
    <w:rsid w:val="00960DB6"/>
    <w:rsid w:val="00961D4B"/>
    <w:rsid w:val="009634AA"/>
    <w:rsid w:val="00991543"/>
    <w:rsid w:val="009A25A1"/>
    <w:rsid w:val="009A74BF"/>
    <w:rsid w:val="009B1CE7"/>
    <w:rsid w:val="009B6EDC"/>
    <w:rsid w:val="009C6BA0"/>
    <w:rsid w:val="009F3854"/>
    <w:rsid w:val="009F3E8C"/>
    <w:rsid w:val="009F6466"/>
    <w:rsid w:val="00A34FCE"/>
    <w:rsid w:val="00AB5D92"/>
    <w:rsid w:val="00AD3A23"/>
    <w:rsid w:val="00B04282"/>
    <w:rsid w:val="00B23D22"/>
    <w:rsid w:val="00B329D9"/>
    <w:rsid w:val="00B667C6"/>
    <w:rsid w:val="00B67456"/>
    <w:rsid w:val="00B77254"/>
    <w:rsid w:val="00B77659"/>
    <w:rsid w:val="00B95ED7"/>
    <w:rsid w:val="00BB41B4"/>
    <w:rsid w:val="00BC6362"/>
    <w:rsid w:val="00BD2FA5"/>
    <w:rsid w:val="00BE190A"/>
    <w:rsid w:val="00C00474"/>
    <w:rsid w:val="00C123B7"/>
    <w:rsid w:val="00C2379D"/>
    <w:rsid w:val="00C47180"/>
    <w:rsid w:val="00C55D01"/>
    <w:rsid w:val="00C647A8"/>
    <w:rsid w:val="00CE390F"/>
    <w:rsid w:val="00CF6F98"/>
    <w:rsid w:val="00D07987"/>
    <w:rsid w:val="00D34882"/>
    <w:rsid w:val="00D37AD4"/>
    <w:rsid w:val="00D72326"/>
    <w:rsid w:val="00E22C74"/>
    <w:rsid w:val="00E50D0A"/>
    <w:rsid w:val="00EA15FA"/>
    <w:rsid w:val="00EC0C26"/>
    <w:rsid w:val="00F1173F"/>
    <w:rsid w:val="00F361BA"/>
    <w:rsid w:val="00F37A60"/>
    <w:rsid w:val="00F641E5"/>
    <w:rsid w:val="00F65E34"/>
    <w:rsid w:val="00F74939"/>
    <w:rsid w:val="00F95E32"/>
    <w:rsid w:val="00FE7CC1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AD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60DB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9634AA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45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34AA"/>
    <w:rPr>
      <w:b/>
      <w:bCs/>
      <w:sz w:val="36"/>
      <w:szCs w:val="36"/>
    </w:rPr>
  </w:style>
  <w:style w:type="paragraph" w:styleId="Akapitzlist">
    <w:name w:val="List Paragraph"/>
    <w:basedOn w:val="Normalny"/>
    <w:uiPriority w:val="99"/>
    <w:qFormat/>
    <w:rsid w:val="008B294E"/>
    <w:pPr>
      <w:widowControl/>
      <w:suppressAutoHyphens w:val="0"/>
      <w:ind w:left="720"/>
      <w:contextualSpacing/>
    </w:pPr>
    <w:rPr>
      <w:rFonts w:eastAsia="Times New Roman"/>
    </w:rPr>
  </w:style>
  <w:style w:type="character" w:customStyle="1" w:styleId="Domylnaczcionkaakapitu2">
    <w:name w:val="Domyślna czcionka akapitu2"/>
    <w:rsid w:val="008B294E"/>
  </w:style>
  <w:style w:type="character" w:styleId="Uwydatnienie">
    <w:name w:val="Emphasis"/>
    <w:basedOn w:val="Domylnaczcionkaakapitu"/>
    <w:uiPriority w:val="20"/>
    <w:qFormat/>
    <w:rsid w:val="00C55D01"/>
    <w:rPr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4A608D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60DB6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5B79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B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BD1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564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4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0845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8459C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serejr</dc:creator>
  <cp:lastModifiedBy>Agnieszka M. Orzechowska-Grudzień</cp:lastModifiedBy>
  <cp:revision>13</cp:revision>
  <cp:lastPrinted>2019-04-30T13:09:00Z</cp:lastPrinted>
  <dcterms:created xsi:type="dcterms:W3CDTF">2019-04-25T09:12:00Z</dcterms:created>
  <dcterms:modified xsi:type="dcterms:W3CDTF">2019-05-07T09:47:00Z</dcterms:modified>
</cp:coreProperties>
</file>