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E8" w:rsidRPr="00347839" w:rsidRDefault="006D1BE8" w:rsidP="006D1BE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47839">
        <w:rPr>
          <w:rFonts w:ascii="Arial" w:eastAsia="Times New Roman" w:hAnsi="Arial" w:cs="Arial"/>
          <w:b/>
          <w:lang w:eastAsia="pl-PL"/>
        </w:rPr>
        <w:t xml:space="preserve">Sprawozdanie z przebiegu konsultacji projektu uchwały Sejmiku Województwa Lubelskiego </w:t>
      </w:r>
      <w:r w:rsidRPr="00347839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lang w:eastAsia="pl-PL"/>
        </w:rPr>
        <w:t>Łukowskiego Obszaru Chronionego Krajobrazu</w:t>
      </w:r>
      <w:r w:rsidRPr="003478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47839">
        <w:rPr>
          <w:rFonts w:ascii="Arial" w:eastAsia="Times New Roman" w:hAnsi="Arial" w:cs="Arial"/>
          <w:b/>
          <w:lang w:eastAsia="pl-PL"/>
        </w:rPr>
        <w:t>z Radą Działalności Pożytku Publicznego Województwa Lubelskiego oraz z organizacjami pozarządowymi i innymi podmiotami prowadzącymi działalność pożytku publicznego.</w:t>
      </w:r>
    </w:p>
    <w:p w:rsidR="006D1BE8" w:rsidRPr="00347839" w:rsidRDefault="006D1BE8" w:rsidP="006D1BE8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D1BE8" w:rsidRPr="00347839" w:rsidRDefault="006D1BE8" w:rsidP="006D1BE8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347839">
        <w:rPr>
          <w:rFonts w:ascii="Arial" w:eastAsia="Times New Roman" w:hAnsi="Arial" w:cs="Arial"/>
          <w:lang w:eastAsia="pl-PL"/>
        </w:rPr>
        <w:t>Zarząd Wojewód</w:t>
      </w:r>
      <w:r>
        <w:rPr>
          <w:rFonts w:ascii="Arial" w:eastAsia="Times New Roman" w:hAnsi="Arial" w:cs="Arial"/>
          <w:lang w:eastAsia="pl-PL"/>
        </w:rPr>
        <w:t>ztwa L</w:t>
      </w:r>
      <w:r w:rsidR="000A6142">
        <w:rPr>
          <w:rFonts w:ascii="Arial" w:eastAsia="Times New Roman" w:hAnsi="Arial" w:cs="Arial"/>
          <w:lang w:eastAsia="pl-PL"/>
        </w:rPr>
        <w:t>ubelskiego w dniu 27 lutego 2018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r. podejmując uchwałę Nr CCLII/4940/</w:t>
      </w:r>
      <w:r w:rsidRPr="00347839">
        <w:rPr>
          <w:rFonts w:ascii="Arial" w:eastAsia="Times New Roman" w:hAnsi="Arial" w:cs="Arial"/>
          <w:lang w:eastAsia="pl-PL"/>
        </w:rPr>
        <w:t>201</w:t>
      </w:r>
      <w:r>
        <w:rPr>
          <w:rFonts w:ascii="Arial" w:eastAsia="Times New Roman" w:hAnsi="Arial" w:cs="Arial"/>
          <w:lang w:eastAsia="pl-PL"/>
        </w:rPr>
        <w:t>8</w:t>
      </w:r>
      <w:r w:rsidRPr="00347839">
        <w:rPr>
          <w:rFonts w:ascii="Arial" w:eastAsia="Times New Roman" w:hAnsi="Arial" w:cs="Arial"/>
          <w:lang w:eastAsia="pl-PL"/>
        </w:rPr>
        <w:t xml:space="preserve"> skierował do konsultacji z Radą Działalności Pożytku Publicznego Województwa Lubelskiego oraz z organizacjami pozarządowymi i innymi podmiotami prowadzącymi działalność pożytku publicznego projekt uchwały Sejmiku Województwa Lubelskiego w sprawie</w:t>
      </w:r>
      <w:r>
        <w:rPr>
          <w:rFonts w:ascii="Arial" w:eastAsia="Times New Roman" w:hAnsi="Arial" w:cs="Arial"/>
          <w:lang w:eastAsia="pl-PL"/>
        </w:rPr>
        <w:t xml:space="preserve"> Łukowskiego Obszaru Chronionego Krajobrazu</w:t>
      </w:r>
      <w:r w:rsidRPr="00347839">
        <w:rPr>
          <w:rFonts w:ascii="Arial" w:eastAsia="Times New Roman" w:hAnsi="Arial" w:cs="Arial"/>
          <w:lang w:eastAsia="pl-PL"/>
        </w:rPr>
        <w:t>.</w:t>
      </w:r>
    </w:p>
    <w:p w:rsidR="006D1BE8" w:rsidRPr="00347839" w:rsidRDefault="006D1BE8" w:rsidP="006D1BE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D1BE8" w:rsidRPr="00347839" w:rsidRDefault="006D1BE8" w:rsidP="006D1BE8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A6142">
        <w:rPr>
          <w:rFonts w:ascii="Arial" w:eastAsia="Calibri" w:hAnsi="Arial" w:cs="Arial"/>
        </w:rPr>
        <w:t>głoszeniem z dnia 27 lutego 2018</w:t>
      </w:r>
      <w:r w:rsidRPr="00347839">
        <w:rPr>
          <w:rFonts w:ascii="Arial" w:eastAsia="Calibri" w:hAnsi="Arial" w:cs="Arial"/>
        </w:rPr>
        <w:t xml:space="preserve"> r. Departament Rolnictwa i Środowiska poinformował o konsultacjach projektu uchwały Sejmiku Województwa Lubelskiego w sprawie </w:t>
      </w:r>
      <w:r>
        <w:rPr>
          <w:rFonts w:ascii="Arial" w:eastAsia="Times New Roman" w:hAnsi="Arial" w:cs="Arial"/>
          <w:lang w:eastAsia="pl-PL"/>
        </w:rPr>
        <w:t>Łukowskiego Obszaru Chronionego Krajobrazu</w:t>
      </w:r>
      <w:r>
        <w:rPr>
          <w:rFonts w:ascii="Arial" w:eastAsia="Calibri" w:hAnsi="Arial" w:cs="Arial"/>
        </w:rPr>
        <w:t xml:space="preserve"> z organizacjami pozarządowymi i </w:t>
      </w:r>
      <w:r w:rsidRPr="00347839">
        <w:rPr>
          <w:rFonts w:ascii="Arial" w:eastAsia="Calibri" w:hAnsi="Arial" w:cs="Arial"/>
        </w:rPr>
        <w:t>innymi podmiotami prowadzącymi działalność pożytku publicznego, terminie ich trwania, sposobie składania uwag i opinii oraz o możliwości zapoznania się z projektem uchwały.</w:t>
      </w:r>
    </w:p>
    <w:p w:rsidR="006D1BE8" w:rsidRPr="00347839" w:rsidRDefault="006D1BE8" w:rsidP="006D1BE8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</w:rPr>
      </w:pPr>
      <w:r w:rsidRPr="00347839">
        <w:rPr>
          <w:rFonts w:ascii="Arial" w:eastAsia="Calibri" w:hAnsi="Arial" w:cs="Arial"/>
        </w:rPr>
        <w:t xml:space="preserve">Konsultacje z organizacjami pozarządowymi prowadzącymi działalność pożytku publicznego, przeprowadzone zostały w terminie od dnia </w:t>
      </w:r>
      <w:r>
        <w:rPr>
          <w:rFonts w:ascii="Arial" w:eastAsia="Calibri" w:hAnsi="Arial" w:cs="Arial"/>
        </w:rPr>
        <w:t>7 marca</w:t>
      </w:r>
      <w:r w:rsidRPr="00347839">
        <w:rPr>
          <w:rFonts w:ascii="Arial" w:eastAsia="Calibri" w:hAnsi="Arial" w:cs="Arial"/>
        </w:rPr>
        <w:t xml:space="preserve"> 201</w:t>
      </w:r>
      <w:r>
        <w:rPr>
          <w:rFonts w:ascii="Arial" w:eastAsia="Calibri" w:hAnsi="Arial" w:cs="Arial"/>
        </w:rPr>
        <w:t>8 r. do dnia 16 marca</w:t>
      </w:r>
      <w:r w:rsidRPr="003478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2018</w:t>
      </w:r>
      <w:r w:rsidRPr="00347839">
        <w:rPr>
          <w:rFonts w:ascii="Arial" w:eastAsia="Calibri" w:hAnsi="Arial" w:cs="Arial"/>
        </w:rPr>
        <w:t xml:space="preserve"> r. Projekt uchwały został zamieszczony na stronie internetowej Urzędu Marszałkowskiego Województwa Lubelskiego w Lublinie </w:t>
      </w:r>
      <w:hyperlink r:id="rId4" w:history="1">
        <w:r w:rsidRPr="00347839">
          <w:rPr>
            <w:rFonts w:ascii="Arial" w:eastAsia="Calibri" w:hAnsi="Arial" w:cs="Arial"/>
            <w:u w:val="single"/>
          </w:rPr>
          <w:t>www.lubelskie.pl</w:t>
        </w:r>
      </w:hyperlink>
      <w:r w:rsidRPr="003478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 zakładce </w:t>
      </w:r>
      <w:r w:rsidRPr="0037198A">
        <w:rPr>
          <w:rFonts w:ascii="Arial" w:eastAsia="Calibri" w:hAnsi="Arial" w:cs="Arial"/>
        </w:rPr>
        <w:t>Rolnictwo i środowisko</w:t>
      </w:r>
      <w:r>
        <w:rPr>
          <w:rFonts w:ascii="Arial" w:eastAsia="Calibri" w:hAnsi="Arial" w:cs="Arial"/>
        </w:rPr>
        <w:t xml:space="preserve"> → </w:t>
      </w:r>
      <w:r w:rsidRPr="0037198A">
        <w:rPr>
          <w:rFonts w:ascii="Arial" w:eastAsia="Calibri" w:hAnsi="Arial" w:cs="Arial"/>
        </w:rPr>
        <w:t>Aktualności</w:t>
      </w:r>
      <w:r>
        <w:rPr>
          <w:rFonts w:ascii="Arial" w:eastAsia="Calibri" w:hAnsi="Arial" w:cs="Arial"/>
        </w:rPr>
        <w:t xml:space="preserve"> rolnictwo i środowisko</w:t>
      </w:r>
      <w:r w:rsidRPr="00347839">
        <w:rPr>
          <w:rFonts w:ascii="Arial" w:eastAsia="Calibri" w:hAnsi="Arial" w:cs="Arial"/>
        </w:rPr>
        <w:t xml:space="preserve">. Uwagi i wnioski można było kierować na formularzu osobiście w Kancelarii Ogólnej Urzędu, za pośrednictwem poczty tradycyjnej oraz poczty elektronicznej na adres </w:t>
      </w:r>
      <w:hyperlink r:id="rId5" w:history="1">
        <w:r w:rsidRPr="00347839">
          <w:rPr>
            <w:rFonts w:ascii="Arial" w:eastAsia="Calibri" w:hAnsi="Arial" w:cs="Arial"/>
            <w:u w:val="single"/>
          </w:rPr>
          <w:t>dris@lubelskie.pl</w:t>
        </w:r>
      </w:hyperlink>
      <w:r>
        <w:rPr>
          <w:rFonts w:ascii="Arial" w:eastAsia="Calibri" w:hAnsi="Arial" w:cs="Arial"/>
          <w:u w:val="single"/>
        </w:rPr>
        <w:t>.</w:t>
      </w:r>
    </w:p>
    <w:p w:rsidR="006D1BE8" w:rsidRPr="00347839" w:rsidRDefault="006D1BE8" w:rsidP="006D1BE8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</w:rPr>
      </w:pPr>
    </w:p>
    <w:p w:rsidR="006D1BE8" w:rsidRPr="00347839" w:rsidRDefault="006D1BE8" w:rsidP="006D1BE8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lang w:eastAsia="pl-PL"/>
        </w:rPr>
      </w:pPr>
      <w:r w:rsidRPr="00347839">
        <w:rPr>
          <w:rFonts w:ascii="Arial" w:eastAsia="Calibri" w:hAnsi="Arial" w:cs="Arial"/>
        </w:rPr>
        <w:t xml:space="preserve">Podczas trwania konsultacji do ww. projektu nie wpłynęły żadne uwagi ani wnioski. </w:t>
      </w:r>
    </w:p>
    <w:p w:rsidR="006D1BE8" w:rsidRPr="00917644" w:rsidRDefault="000A6142" w:rsidP="006D1BE8">
      <w:pPr>
        <w:spacing w:after="0" w:line="276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Ponadto w dniu 23 marca 2018</w:t>
      </w:r>
      <w:r w:rsidR="006D1BE8" w:rsidRPr="00347839">
        <w:rPr>
          <w:rFonts w:ascii="Arial" w:eastAsia="Times New Roman" w:hAnsi="Arial" w:cs="Arial"/>
          <w:lang w:eastAsia="pl-PL"/>
        </w:rPr>
        <w:t xml:space="preserve"> r. Rada Działalności Pożytku Publicznego Województwa Lubelskiego pozytywnie zaopiniowała projekt uchwały Sejmiku Województwa Lubelskiego w sprawie </w:t>
      </w:r>
      <w:r w:rsidR="006D1BE8">
        <w:rPr>
          <w:rFonts w:ascii="Arial" w:eastAsia="Times New Roman" w:hAnsi="Arial" w:cs="Arial"/>
          <w:lang w:eastAsia="pl-PL"/>
        </w:rPr>
        <w:t xml:space="preserve">Łukowskiego Obszaru Chronionego Krajobrazu. </w:t>
      </w:r>
    </w:p>
    <w:p w:rsidR="006D1BE8" w:rsidRPr="00347839" w:rsidRDefault="006D1BE8" w:rsidP="006D1BE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:rsidR="006D1BE8" w:rsidRPr="00347839" w:rsidRDefault="006D1BE8" w:rsidP="006D1BE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:rsidR="006D1BE8" w:rsidRDefault="006D1BE8" w:rsidP="006D1BE8"/>
    <w:p w:rsidR="006D1BE8" w:rsidRDefault="006D1BE8" w:rsidP="006D1BE8"/>
    <w:p w:rsidR="0063261A" w:rsidRDefault="0063261A"/>
    <w:sectPr w:rsidR="0063261A" w:rsidSect="00AB301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E8"/>
    <w:rsid w:val="000A6142"/>
    <w:rsid w:val="0063261A"/>
    <w:rsid w:val="006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8CAF-8DB0-4D91-91B3-C8B7CACE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is@lubelskie.pl" TargetMode="External"/><Relationship Id="rId4" Type="http://schemas.openxmlformats.org/officeDocument/2006/relationships/hyperlink" Target="http://ww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Lubelskiego</dc:creator>
  <cp:keywords/>
  <dc:description/>
  <cp:lastModifiedBy>Urząd Marszałkowski Województwa Lubelskiego</cp:lastModifiedBy>
  <cp:revision>2</cp:revision>
  <dcterms:created xsi:type="dcterms:W3CDTF">2018-03-22T12:36:00Z</dcterms:created>
  <dcterms:modified xsi:type="dcterms:W3CDTF">2018-04-05T10:45:00Z</dcterms:modified>
</cp:coreProperties>
</file>