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Default="007C468B" w:rsidP="007C468B">
      <w:pPr>
        <w:tabs>
          <w:tab w:val="left" w:pos="3360"/>
        </w:tabs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OGŁOSZENIE O PRZETARGU</w:t>
      </w:r>
    </w:p>
    <w:p w:rsidR="007C468B" w:rsidRDefault="007C468B" w:rsidP="007C468B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468B" w:rsidRDefault="007C468B" w:rsidP="007C468B">
      <w:pPr>
        <w:jc w:val="center"/>
      </w:pPr>
      <w:r>
        <w:rPr>
          <w:rFonts w:ascii="Arial" w:hAnsi="Arial" w:cs="Arial"/>
          <w:b/>
          <w:sz w:val="22"/>
          <w:szCs w:val="22"/>
        </w:rPr>
        <w:t>ZARZĄD WOJEWÓDZTWA LUBELSKIEGO</w:t>
      </w:r>
    </w:p>
    <w:p w:rsidR="007C468B" w:rsidRDefault="007C468B" w:rsidP="007C468B">
      <w:pPr>
        <w:jc w:val="center"/>
        <w:rPr>
          <w:rFonts w:ascii="Arial" w:hAnsi="Arial" w:cs="Arial"/>
          <w:b/>
          <w:sz w:val="22"/>
          <w:szCs w:val="22"/>
        </w:rPr>
      </w:pPr>
    </w:p>
    <w:p w:rsidR="007C468B" w:rsidRDefault="007C468B" w:rsidP="007C468B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963DA">
        <w:rPr>
          <w:rFonts w:ascii="Arial" w:hAnsi="Arial" w:cs="Arial"/>
          <w:b/>
          <w:sz w:val="22"/>
          <w:szCs w:val="22"/>
        </w:rPr>
        <w:t>ogłasza I</w:t>
      </w:r>
      <w:r>
        <w:rPr>
          <w:rFonts w:ascii="Arial" w:hAnsi="Arial" w:cs="Arial"/>
          <w:b/>
          <w:sz w:val="22"/>
          <w:szCs w:val="22"/>
        </w:rPr>
        <w:t>II</w:t>
      </w:r>
      <w:r w:rsidRPr="002963DA">
        <w:rPr>
          <w:rFonts w:ascii="Arial" w:hAnsi="Arial" w:cs="Arial"/>
          <w:b/>
          <w:sz w:val="22"/>
          <w:szCs w:val="22"/>
        </w:rPr>
        <w:t xml:space="preserve"> przetarg</w:t>
      </w:r>
      <w:r>
        <w:rPr>
          <w:rFonts w:ascii="Arial" w:hAnsi="Arial" w:cs="Arial"/>
          <w:b/>
          <w:sz w:val="22"/>
          <w:szCs w:val="22"/>
        </w:rPr>
        <w:t xml:space="preserve"> ustny nieograniczony</w:t>
      </w:r>
      <w:r w:rsidRPr="002963DA">
        <w:rPr>
          <w:rFonts w:ascii="Arial" w:hAnsi="Arial" w:cs="Arial"/>
          <w:b/>
          <w:sz w:val="22"/>
          <w:szCs w:val="22"/>
        </w:rPr>
        <w:t xml:space="preserve"> na spr</w:t>
      </w:r>
      <w:r>
        <w:rPr>
          <w:rFonts w:ascii="Arial" w:hAnsi="Arial" w:cs="Arial"/>
          <w:b/>
          <w:sz w:val="22"/>
          <w:szCs w:val="22"/>
        </w:rPr>
        <w:t>zedaż nieruchomości stanowiącej</w:t>
      </w:r>
      <w:r w:rsidRPr="002963DA">
        <w:rPr>
          <w:rFonts w:ascii="Arial" w:hAnsi="Arial" w:cs="Arial"/>
          <w:b/>
          <w:sz w:val="22"/>
          <w:szCs w:val="22"/>
        </w:rPr>
        <w:t xml:space="preserve"> własność Wo</w:t>
      </w:r>
      <w:r>
        <w:rPr>
          <w:rFonts w:ascii="Arial" w:hAnsi="Arial" w:cs="Arial"/>
          <w:b/>
          <w:sz w:val="22"/>
          <w:szCs w:val="22"/>
        </w:rPr>
        <w:t>jewództwa Lubelskiego położonej</w:t>
      </w:r>
      <w:r w:rsidRPr="002963DA">
        <w:rPr>
          <w:rFonts w:ascii="Arial" w:hAnsi="Arial" w:cs="Arial"/>
          <w:b/>
          <w:sz w:val="22"/>
          <w:szCs w:val="22"/>
        </w:rPr>
        <w:t xml:space="preserve"> w:</w:t>
      </w:r>
    </w:p>
    <w:p w:rsidR="007C468B" w:rsidRPr="002963DA" w:rsidRDefault="007C468B" w:rsidP="007C468B">
      <w:pPr>
        <w:spacing w:line="312" w:lineRule="auto"/>
        <w:jc w:val="center"/>
        <w:rPr>
          <w:b/>
        </w:rPr>
      </w:pPr>
    </w:p>
    <w:p w:rsidR="007C468B" w:rsidRPr="003E13A2" w:rsidRDefault="007C468B" w:rsidP="007C468B">
      <w:pPr>
        <w:spacing w:line="312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E13A2">
        <w:rPr>
          <w:rFonts w:ascii="Arial" w:hAnsi="Arial" w:cs="Arial"/>
          <w:sz w:val="22"/>
          <w:szCs w:val="22"/>
        </w:rPr>
        <w:t>Opolu Lubelskim przy ul. Przemysłowej 31</w:t>
      </w:r>
      <w:r>
        <w:rPr>
          <w:rFonts w:ascii="Arial" w:hAnsi="Arial" w:cs="Arial"/>
          <w:sz w:val="22"/>
          <w:szCs w:val="22"/>
        </w:rPr>
        <w:t>. Nieruchomość stanowi lokal mieszkalny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3E13A2">
        <w:rPr>
          <w:rFonts w:ascii="Arial" w:hAnsi="Arial" w:cs="Arial"/>
          <w:sz w:val="22"/>
          <w:szCs w:val="22"/>
        </w:rPr>
        <w:t>o pow.</w:t>
      </w:r>
      <w:r>
        <w:rPr>
          <w:rFonts w:ascii="Arial" w:hAnsi="Arial" w:cs="Arial"/>
          <w:sz w:val="22"/>
          <w:szCs w:val="22"/>
        </w:rPr>
        <w:t xml:space="preserve"> użytkowej</w:t>
      </w:r>
      <w:r w:rsidRPr="003E13A2">
        <w:rPr>
          <w:rFonts w:ascii="Arial" w:hAnsi="Arial" w:cs="Arial"/>
          <w:sz w:val="22"/>
          <w:szCs w:val="22"/>
        </w:rPr>
        <w:t xml:space="preserve"> 49.78 m</w:t>
      </w:r>
      <w:r w:rsidRPr="003E13A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 usytuowany w budynku położonym</w:t>
      </w:r>
      <w:r w:rsidRPr="003E13A2">
        <w:rPr>
          <w:rFonts w:ascii="Arial" w:hAnsi="Arial" w:cs="Arial"/>
          <w:sz w:val="22"/>
          <w:szCs w:val="22"/>
        </w:rPr>
        <w:t xml:space="preserve"> na działce </w:t>
      </w:r>
      <w:proofErr w:type="spellStart"/>
      <w:r w:rsidRPr="003E13A2">
        <w:rPr>
          <w:rFonts w:ascii="Arial" w:hAnsi="Arial" w:cs="Arial"/>
          <w:sz w:val="22"/>
          <w:szCs w:val="22"/>
        </w:rPr>
        <w:t>ozn</w:t>
      </w:r>
      <w:proofErr w:type="spellEnd"/>
      <w:r w:rsidRPr="003E13A2">
        <w:rPr>
          <w:rFonts w:ascii="Arial" w:hAnsi="Arial" w:cs="Arial"/>
          <w:sz w:val="22"/>
          <w:szCs w:val="22"/>
        </w:rPr>
        <w:t>. nr 1079/1</w:t>
      </w:r>
      <w:r>
        <w:rPr>
          <w:rFonts w:ascii="Arial" w:hAnsi="Arial" w:cs="Arial"/>
          <w:sz w:val="22"/>
          <w:szCs w:val="22"/>
        </w:rPr>
        <w:br/>
      </w:r>
      <w:r w:rsidRPr="003E13A2">
        <w:rPr>
          <w:rFonts w:ascii="Arial" w:hAnsi="Arial" w:cs="Arial"/>
          <w:sz w:val="22"/>
          <w:szCs w:val="22"/>
        </w:rPr>
        <w:t>o pow. 0,0861 ha</w:t>
      </w:r>
      <w:r w:rsidRPr="00FD606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6068">
        <w:rPr>
          <w:rFonts w:ascii="Arial" w:hAnsi="Arial" w:cs="Arial"/>
          <w:sz w:val="22"/>
          <w:szCs w:val="22"/>
        </w:rPr>
        <w:t>Sprzedaż</w:t>
      </w:r>
      <w:r>
        <w:rPr>
          <w:rFonts w:ascii="Arial" w:hAnsi="Arial" w:cs="Arial"/>
          <w:sz w:val="22"/>
          <w:szCs w:val="22"/>
        </w:rPr>
        <w:t xml:space="preserve"> nieruchomości następuje wraz z udziałem wynoszącym 5978/44120 we współwłasności działki nr 1079/1 o pow. 0,0861 ha oraz części wspólnych budynku i urządzeń, które nie służą do wyłącznego użytku właściciela lokalu. Przedmiotowy lokal składa się z przedpokoju, 2 pokoi, kuchni oraz łazienki z </w:t>
      </w:r>
      <w:proofErr w:type="spellStart"/>
      <w:r>
        <w:rPr>
          <w:rFonts w:ascii="Arial" w:hAnsi="Arial" w:cs="Arial"/>
          <w:sz w:val="22"/>
          <w:szCs w:val="22"/>
        </w:rPr>
        <w:t>wc</w:t>
      </w:r>
      <w:proofErr w:type="spellEnd"/>
      <w:r>
        <w:rPr>
          <w:rFonts w:ascii="Arial" w:hAnsi="Arial" w:cs="Arial"/>
          <w:sz w:val="22"/>
          <w:szCs w:val="22"/>
        </w:rPr>
        <w:t>. Do lokalu przynależna jest piwnica 10 m</w:t>
      </w:r>
      <w:r w:rsidRPr="00542E9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Zgodnie z miejscowym planem zagospodarowania przestrzennego działka położona na terenie zabudowy mieszkaniowej i nieuciążliwych usług.</w:t>
      </w:r>
    </w:p>
    <w:p w:rsidR="007C468B" w:rsidRDefault="007C468B" w:rsidP="007C468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7C468B" w:rsidRDefault="007C468B" w:rsidP="007C468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przetarg na sprzedaż nieruchomości odbył się w dniu 26 października 2017 r.</w:t>
      </w:r>
    </w:p>
    <w:p w:rsidR="007C468B" w:rsidRDefault="007C468B" w:rsidP="007C468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przetarg na sprzedaż nieruchomości odbył się w dniu 1 lutego 2018 r.</w:t>
      </w:r>
    </w:p>
    <w:p w:rsidR="007C468B" w:rsidRPr="00F62C8D" w:rsidRDefault="007C468B" w:rsidP="007C468B">
      <w:pPr>
        <w:spacing w:line="312" w:lineRule="auto"/>
        <w:jc w:val="both"/>
        <w:rPr>
          <w:rFonts w:ascii="Arial" w:hAnsi="Arial" w:cs="Arial"/>
        </w:rPr>
      </w:pPr>
      <w:r w:rsidRPr="003E13A2">
        <w:rPr>
          <w:rFonts w:ascii="Arial" w:hAnsi="Arial" w:cs="Arial"/>
          <w:b/>
          <w:bCs/>
          <w:sz w:val="22"/>
          <w:szCs w:val="22"/>
        </w:rPr>
        <w:t>KW NR LU1O/00063790/7</w:t>
      </w:r>
      <w:r>
        <w:rPr>
          <w:rFonts w:ascii="Arial" w:hAnsi="Arial" w:cs="Arial"/>
          <w:b/>
          <w:sz w:val="22"/>
          <w:szCs w:val="22"/>
        </w:rPr>
        <w:t>– Sąd Rejonowy w Opolu Lubelskim</w:t>
      </w:r>
      <w:r w:rsidRPr="00F62C8D">
        <w:rPr>
          <w:rFonts w:ascii="Arial" w:hAnsi="Arial" w:cs="Arial"/>
          <w:b/>
          <w:sz w:val="22"/>
          <w:szCs w:val="22"/>
        </w:rPr>
        <w:t>.</w:t>
      </w:r>
    </w:p>
    <w:p w:rsidR="007C468B" w:rsidRPr="005B5B07" w:rsidRDefault="007C468B" w:rsidP="007C468B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 xml:space="preserve">Cena wywoławcza w III </w:t>
      </w:r>
      <w:r w:rsidRPr="005B5B07">
        <w:rPr>
          <w:rFonts w:ascii="Arial" w:hAnsi="Arial" w:cs="Arial"/>
          <w:b/>
          <w:color w:val="auto"/>
          <w:sz w:val="22"/>
          <w:szCs w:val="22"/>
        </w:rPr>
        <w:t xml:space="preserve">przetargu: </w:t>
      </w:r>
      <w:r>
        <w:rPr>
          <w:rFonts w:ascii="Arial" w:hAnsi="Arial" w:cs="Arial"/>
          <w:b/>
          <w:color w:val="auto"/>
          <w:sz w:val="22"/>
          <w:szCs w:val="22"/>
        </w:rPr>
        <w:t xml:space="preserve">110 </w:t>
      </w:r>
      <w:r w:rsidRPr="005B5B07">
        <w:rPr>
          <w:rFonts w:ascii="Arial" w:hAnsi="Arial" w:cs="Arial"/>
          <w:b/>
          <w:color w:val="auto"/>
          <w:sz w:val="22"/>
          <w:szCs w:val="22"/>
        </w:rPr>
        <w:t>000,00 zł</w:t>
      </w:r>
      <w:r w:rsidRPr="005B5B07">
        <w:rPr>
          <w:rFonts w:ascii="Arial" w:hAnsi="Arial" w:cs="Arial"/>
          <w:b/>
          <w:color w:val="auto"/>
          <w:sz w:val="22"/>
          <w:szCs w:val="22"/>
          <w:vertAlign w:val="superscript"/>
        </w:rPr>
        <w:t>*</w:t>
      </w:r>
      <w:r w:rsidRPr="005B5B07">
        <w:rPr>
          <w:rFonts w:ascii="Arial" w:hAnsi="Arial" w:cs="Arial"/>
          <w:b/>
          <w:color w:val="auto"/>
          <w:sz w:val="22"/>
          <w:szCs w:val="22"/>
        </w:rPr>
        <w:t xml:space="preserve">, Wadium: </w:t>
      </w:r>
      <w:r>
        <w:rPr>
          <w:rFonts w:ascii="Arial" w:hAnsi="Arial" w:cs="Arial"/>
          <w:b/>
          <w:color w:val="auto"/>
          <w:sz w:val="22"/>
          <w:szCs w:val="22"/>
        </w:rPr>
        <w:t xml:space="preserve">11 </w:t>
      </w:r>
      <w:r w:rsidRPr="005B5B07">
        <w:rPr>
          <w:rFonts w:ascii="Arial" w:hAnsi="Arial" w:cs="Arial"/>
          <w:b/>
          <w:color w:val="auto"/>
          <w:sz w:val="22"/>
          <w:szCs w:val="22"/>
        </w:rPr>
        <w:t>000,00 zł,</w:t>
      </w:r>
    </w:p>
    <w:p w:rsidR="007C468B" w:rsidRPr="00E44239" w:rsidRDefault="007C468B" w:rsidP="007C468B">
      <w:pPr>
        <w:spacing w:line="312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22"/>
          <w:szCs w:val="22"/>
        </w:rPr>
        <w:t>Minimalne postąpienie: 1 1</w:t>
      </w:r>
      <w:r w:rsidRPr="005B5B07">
        <w:rPr>
          <w:rFonts w:ascii="Arial" w:hAnsi="Arial" w:cs="Arial"/>
          <w:b/>
          <w:color w:val="auto"/>
          <w:sz w:val="22"/>
          <w:szCs w:val="22"/>
        </w:rPr>
        <w:t>00,00 zł.</w:t>
      </w:r>
    </w:p>
    <w:p w:rsidR="007C468B" w:rsidRDefault="007C468B" w:rsidP="007C468B">
      <w:pPr>
        <w:rPr>
          <w:rFonts w:ascii="Arial" w:hAnsi="Arial" w:cs="Arial"/>
          <w:b/>
          <w:sz w:val="22"/>
          <w:szCs w:val="22"/>
        </w:rPr>
      </w:pPr>
    </w:p>
    <w:p w:rsidR="007C468B" w:rsidRPr="00E44239" w:rsidRDefault="007C468B" w:rsidP="007C468B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Sprzedający nie posiada świadectwa charakterystyki energetycznej w/w budynku.</w:t>
      </w:r>
    </w:p>
    <w:p w:rsidR="007C468B" w:rsidRDefault="007C468B" w:rsidP="007C468B">
      <w:pPr>
        <w:rPr>
          <w:rFonts w:ascii="Arial" w:hAnsi="Arial" w:cs="Arial"/>
          <w:b/>
          <w:sz w:val="22"/>
          <w:szCs w:val="22"/>
        </w:rPr>
      </w:pPr>
    </w:p>
    <w:p w:rsidR="007C468B" w:rsidRDefault="007C468B" w:rsidP="007C46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Do wylicytowanych cen</w:t>
      </w:r>
      <w:r w:rsidRPr="00F62C8D">
        <w:rPr>
          <w:rFonts w:ascii="Arial" w:hAnsi="Arial" w:cs="Arial"/>
          <w:b/>
          <w:sz w:val="22"/>
          <w:szCs w:val="22"/>
          <w:u w:val="single"/>
        </w:rPr>
        <w:t xml:space="preserve"> może być naliczony podatek VAT zgodnie z obowiązującymi przepisami w dniu sprzedaży.</w:t>
      </w:r>
    </w:p>
    <w:p w:rsidR="007C468B" w:rsidRDefault="007C468B" w:rsidP="007C468B">
      <w:pPr>
        <w:jc w:val="center"/>
        <w:rPr>
          <w:rFonts w:ascii="Arial" w:hAnsi="Arial" w:cs="Arial"/>
          <w:b/>
          <w:sz w:val="22"/>
          <w:szCs w:val="22"/>
        </w:rPr>
      </w:pPr>
    </w:p>
    <w:p w:rsidR="007C468B" w:rsidRDefault="007C468B" w:rsidP="007C468B">
      <w:pPr>
        <w:tabs>
          <w:tab w:val="left" w:pos="0"/>
        </w:tabs>
        <w:jc w:val="both"/>
      </w:pPr>
    </w:p>
    <w:p w:rsidR="007C468B" w:rsidRDefault="007C468B" w:rsidP="007C468B">
      <w:pPr>
        <w:tabs>
          <w:tab w:val="left" w:pos="180"/>
          <w:tab w:val="left" w:pos="720"/>
        </w:tabs>
        <w:jc w:val="both"/>
      </w:pPr>
      <w:r>
        <w:rPr>
          <w:rFonts w:ascii="Arial" w:hAnsi="Arial" w:cs="Arial"/>
          <w:b/>
          <w:sz w:val="22"/>
          <w:szCs w:val="22"/>
        </w:rPr>
        <w:t xml:space="preserve">Przetarg odbędzie się w dniu 19 kwietnia 2018 r. </w:t>
      </w:r>
      <w:r w:rsidRPr="00C7734B">
        <w:rPr>
          <w:rFonts w:ascii="Arial" w:hAnsi="Arial" w:cs="Arial"/>
          <w:b/>
          <w:sz w:val="22"/>
          <w:szCs w:val="22"/>
        </w:rPr>
        <w:t>o godz. 10</w:t>
      </w:r>
      <w:r w:rsidRPr="00C7734B">
        <w:rPr>
          <w:rFonts w:ascii="Arial" w:hAnsi="Arial" w:cs="Arial"/>
          <w:b/>
          <w:sz w:val="22"/>
          <w:szCs w:val="22"/>
          <w:vertAlign w:val="superscript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w Urzędzie Marszałkowskim Województwa Lubelskiego w Lublinie, przy ul. Artura Grottgera 4  </w:t>
      </w:r>
      <w:r>
        <w:rPr>
          <w:rFonts w:ascii="Arial" w:hAnsi="Arial" w:cs="Arial"/>
          <w:b/>
          <w:sz w:val="22"/>
          <w:szCs w:val="22"/>
        </w:rPr>
        <w:br/>
        <w:t>w sali nr 569.</w:t>
      </w:r>
    </w:p>
    <w:p w:rsidR="007C468B" w:rsidRDefault="007C468B" w:rsidP="007C468B">
      <w:pPr>
        <w:tabs>
          <w:tab w:val="left" w:pos="0"/>
        </w:tabs>
        <w:jc w:val="both"/>
      </w:pPr>
    </w:p>
    <w:p w:rsidR="007C468B" w:rsidRDefault="007C468B" w:rsidP="007C468B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Warunkiem przystąpienia do przetargu jest: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468B" w:rsidRDefault="007C468B" w:rsidP="007C468B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C468B" w:rsidRDefault="007C468B" w:rsidP="007C468B">
      <w:pPr>
        <w:tabs>
          <w:tab w:val="left" w:pos="720"/>
        </w:tabs>
        <w:ind w:left="72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Wniesienie wadium</w:t>
      </w:r>
      <w:r>
        <w:rPr>
          <w:rFonts w:ascii="Arial" w:hAnsi="Arial" w:cs="Arial"/>
          <w:sz w:val="22"/>
          <w:szCs w:val="22"/>
        </w:rPr>
        <w:t xml:space="preserve"> w pieniądzu PLN na rachunek Urzędu Marszałkowskiego Województwa Lubelskiego Lublinie nr </w:t>
      </w:r>
      <w:r>
        <w:rPr>
          <w:rFonts w:ascii="Arial" w:hAnsi="Arial" w:cs="Arial"/>
          <w:b/>
          <w:sz w:val="22"/>
          <w:szCs w:val="22"/>
        </w:rPr>
        <w:t>96 1020 3150 0000 3102 0047 7489 PKO BP S.A. O/Lublin</w:t>
      </w:r>
      <w:r>
        <w:rPr>
          <w:rFonts w:ascii="Arial" w:hAnsi="Arial" w:cs="Arial"/>
          <w:sz w:val="22"/>
          <w:szCs w:val="22"/>
        </w:rPr>
        <w:t xml:space="preserve">, w nieprzekraczalnym terminie </w:t>
      </w:r>
      <w:r>
        <w:rPr>
          <w:rFonts w:ascii="Arial" w:hAnsi="Arial" w:cs="Arial"/>
          <w:b/>
          <w:sz w:val="22"/>
          <w:szCs w:val="22"/>
        </w:rPr>
        <w:t>do dnia 16 kwietnia 2018 r.  (decyduje data wpływu na konto urzędu).</w:t>
      </w:r>
      <w:r>
        <w:t xml:space="preserve"> </w:t>
      </w:r>
      <w:r>
        <w:rPr>
          <w:rFonts w:ascii="Arial" w:hAnsi="Arial" w:cs="Arial"/>
          <w:sz w:val="22"/>
          <w:szCs w:val="22"/>
        </w:rPr>
        <w:t>W tytule przelewu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konieczne jest określenie nieruchomości, na sprzedaż której wadium jest wpłacone oraz określenie podmiotu, który przystąpi do przetargu i na rzecz którego nastąpi zbycie nieruchomości, w przypadku wygrania przetargu.</w:t>
      </w:r>
    </w:p>
    <w:p w:rsidR="007C468B" w:rsidRDefault="007C468B" w:rsidP="007C468B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7C468B" w:rsidRDefault="007C468B" w:rsidP="007C468B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C468B" w:rsidRDefault="007C468B" w:rsidP="007C468B">
      <w:pPr>
        <w:tabs>
          <w:tab w:val="left" w:pos="720"/>
        </w:tabs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Przedłożenie</w:t>
      </w:r>
      <w:r>
        <w:rPr>
          <w:rFonts w:ascii="Arial" w:hAnsi="Arial" w:cs="Arial"/>
          <w:sz w:val="22"/>
          <w:szCs w:val="22"/>
        </w:rPr>
        <w:t xml:space="preserve"> w dniu przetargu w sali 569 w Urzędzie Marszałkowskim Województwa Lubelskiego w Lublinie, przy ul.  Artura Grottgera 4:</w:t>
      </w:r>
    </w:p>
    <w:p w:rsidR="007C468B" w:rsidRDefault="007C468B" w:rsidP="007C468B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dokumentu potwierdzającego tożsamość osoby przystępującej do przetargu,</w:t>
      </w:r>
    </w:p>
    <w:p w:rsidR="007C468B" w:rsidRDefault="007C468B" w:rsidP="007C468B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pisemnej zgody współmałżonka na nabycie nieruchomości w przypadku, gdy </w:t>
      </w:r>
      <w:r>
        <w:rPr>
          <w:rFonts w:ascii="Arial" w:hAnsi="Arial" w:cs="Arial"/>
          <w:sz w:val="22"/>
          <w:szCs w:val="22"/>
        </w:rPr>
        <w:br/>
        <w:t>ma ona zostać nabyta do małżeńskiego majątku wspólnego, a do przetargu przystępuje tylko jeden ze współmałżonków,</w:t>
      </w:r>
    </w:p>
    <w:p w:rsidR="007C468B" w:rsidRDefault="007C468B" w:rsidP="007C468B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aktualnego dokumentu (np. KRS), z którego wynika upoważnienie przedstawiciela osoby prawnej do jej reprezentowania w przetargu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osoby prawnej), </w:t>
      </w:r>
    </w:p>
    <w:p w:rsidR="007C468B" w:rsidRDefault="007C468B" w:rsidP="007C468B">
      <w:pPr>
        <w:numPr>
          <w:ilvl w:val="0"/>
          <w:numId w:val="4"/>
        </w:num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lastRenderedPageBreak/>
        <w:t>umowy między osobami (współwłaścicielami), określającej wysokość udziału każdej z tych osób we wpłaconym wadium oraz w prawie własności nieruchomości w razie jej nabycia (</w:t>
      </w: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przystąpienia do przetargu więcej niż jednej osoby jako pojedynczego oferenta).</w:t>
      </w:r>
    </w:p>
    <w:p w:rsidR="007C468B" w:rsidRDefault="007C468B" w:rsidP="007C468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C468B" w:rsidRDefault="007C468B" w:rsidP="007C468B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Wadium</w:t>
      </w:r>
      <w:r>
        <w:rPr>
          <w:rFonts w:ascii="Arial" w:hAnsi="Arial" w:cs="Arial"/>
          <w:sz w:val="22"/>
          <w:szCs w:val="22"/>
        </w:rPr>
        <w:t xml:space="preserve"> wpłacone przez uczestnika przetargu, który został ustalony nabywcą nieruchomości zalicza  się na poczet ceny nabycia nieruchomości. Pozostałym uczestnikom przetargu wadium zostanie zwrócone niezwłocznie po zamknięciu przetargu. Wadium ulega przepadkowi w razie uchylenia się uczestnika, który został ustalony nabywcą nieruchomości, od zawarcia umowy notarialnej. Koszty zawarcia umowy notarialnej, opłat sądowych oraz podatków ponosi nabywca nieruchomości.</w:t>
      </w:r>
    </w:p>
    <w:p w:rsidR="007C468B" w:rsidRDefault="007C468B" w:rsidP="007C468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C468B" w:rsidRDefault="007C468B" w:rsidP="007C468B">
      <w:pPr>
        <w:tabs>
          <w:tab w:val="left" w:pos="0"/>
        </w:tabs>
        <w:jc w:val="center"/>
      </w:pPr>
      <w:r>
        <w:rPr>
          <w:rFonts w:ascii="Arial" w:hAnsi="Arial" w:cs="Arial"/>
          <w:b/>
          <w:sz w:val="22"/>
          <w:szCs w:val="22"/>
        </w:rPr>
        <w:t>Organizator zastrzega sobie możliwość odwołania przetargu z ważnych przyczyn.</w:t>
      </w:r>
    </w:p>
    <w:p w:rsidR="007C468B" w:rsidRDefault="007C468B" w:rsidP="007C468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7C468B" w:rsidRDefault="007C468B" w:rsidP="007C468B">
      <w:pPr>
        <w:tabs>
          <w:tab w:val="left" w:pos="0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dotyczące nieruchomości oraz warunków przetargu można uzyskać w Urzędzie Marszałkowskim Województwa Lubelskiego w Lublinie, w Departamencie Mienia i Inwestycji, pok. 580 tel. </w:t>
      </w:r>
      <w:r>
        <w:rPr>
          <w:rFonts w:ascii="Arial" w:hAnsi="Arial"/>
          <w:sz w:val="22"/>
          <w:szCs w:val="22"/>
        </w:rPr>
        <w:t>081 441 67 78</w:t>
      </w:r>
      <w:r>
        <w:rPr>
          <w:rFonts w:ascii="Arial" w:hAnsi="Arial" w:cs="Arial"/>
          <w:sz w:val="22"/>
          <w:szCs w:val="22"/>
        </w:rPr>
        <w:t xml:space="preserve"> oraz na stronie internetowej www.lubelskie.pl.</w:t>
      </w:r>
    </w:p>
    <w:p w:rsidR="007C468B" w:rsidRDefault="007C468B" w:rsidP="007C468B"/>
    <w:p w:rsidR="007C468B" w:rsidRDefault="007C468B" w:rsidP="007C468B"/>
    <w:p w:rsidR="00EB13A9" w:rsidRDefault="00EB13A9">
      <w:bookmarkStart w:id="0" w:name="_GoBack"/>
      <w:bookmarkEnd w:id="0"/>
    </w:p>
    <w:sectPr w:rsidR="00EB13A9" w:rsidSect="00E44239">
      <w:pgSz w:w="11906" w:h="16838"/>
      <w:pgMar w:top="56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049"/>
    <w:multiLevelType w:val="multilevel"/>
    <w:tmpl w:val="58F07A12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1">
    <w:nsid w:val="10536D2D"/>
    <w:multiLevelType w:val="multilevel"/>
    <w:tmpl w:val="401CE4B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2"/>
      </w:rPr>
    </w:lvl>
  </w:abstractNum>
  <w:abstractNum w:abstractNumId="2">
    <w:nsid w:val="3A0354F5"/>
    <w:multiLevelType w:val="multilevel"/>
    <w:tmpl w:val="F324353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upperRoman"/>
      <w:lvlText w:val="%2."/>
      <w:lvlJc w:val="left"/>
      <w:pPr>
        <w:tabs>
          <w:tab w:val="num" w:pos="2067"/>
        </w:tabs>
        <w:ind w:left="2067" w:hanging="567"/>
      </w:pPr>
      <w:rPr>
        <w:rFonts w:cs="Times New Roman"/>
        <w:b/>
        <w:i w:val="0"/>
        <w:color w:val="00000A"/>
        <w:spacing w:val="20"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3">
    <w:nsid w:val="5B39520A"/>
    <w:multiLevelType w:val="multilevel"/>
    <w:tmpl w:val="17C06CFE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abstractNum w:abstractNumId="4">
    <w:nsid w:val="74274161"/>
    <w:multiLevelType w:val="multilevel"/>
    <w:tmpl w:val="AB3EEEB4"/>
    <w:lvl w:ilvl="0">
      <w:start w:val="1"/>
      <w:numFmt w:val="bullet"/>
      <w:lvlText w:val=""/>
      <w:lvlJc w:val="left"/>
      <w:pPr>
        <w:tabs>
          <w:tab w:val="num" w:pos="987"/>
        </w:tabs>
        <w:ind w:left="987" w:hanging="567"/>
      </w:pPr>
      <w:rPr>
        <w:rFonts w:ascii="Symbol" w:hAnsi="Symbol" w:cs="Symbol" w:hint="default"/>
        <w:b/>
        <w:color w:val="00000A"/>
        <w:spacing w:val="20"/>
        <w:sz w:val="22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Arial" w:hAnsi="Arial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Arial" w:hAnsi="Arial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Arial" w:hAnsi="Arial" w:cs="Times New Roman"/>
        <w:b/>
        <w:sz w:val="22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B"/>
    <w:rsid w:val="007C468B"/>
    <w:rsid w:val="00E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Mądry</dc:creator>
  <cp:lastModifiedBy>Karol Mądry</cp:lastModifiedBy>
  <cp:revision>1</cp:revision>
  <dcterms:created xsi:type="dcterms:W3CDTF">2018-03-08T09:06:00Z</dcterms:created>
  <dcterms:modified xsi:type="dcterms:W3CDTF">2018-03-08T09:11:00Z</dcterms:modified>
</cp:coreProperties>
</file>